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A63DE4" w:rsidRDefault="00C7778F" w:rsidP="0053509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80060C">
        <w:rPr>
          <w:sz w:val="28"/>
          <w:szCs w:val="28"/>
          <w:u w:val="single"/>
        </w:rPr>
        <w:t>5</w:t>
      </w:r>
      <w:r w:rsidR="00A63DE4">
        <w:rPr>
          <w:sz w:val="28"/>
          <w:szCs w:val="28"/>
          <w:u w:val="single"/>
          <w:lang w:val="en-US"/>
        </w:rPr>
        <w:t>7</w:t>
      </w:r>
    </w:p>
    <w:p w:rsidR="00490AE2" w:rsidRDefault="00490AE2" w:rsidP="00DF45DA">
      <w:pPr>
        <w:rPr>
          <w:sz w:val="28"/>
          <w:szCs w:val="28"/>
        </w:rPr>
      </w:pPr>
    </w:p>
    <w:p w:rsidR="003939DD" w:rsidRPr="00A63DE4" w:rsidRDefault="00A63DE4" w:rsidP="00A63DE4">
      <w:pPr>
        <w:jc w:val="center"/>
        <w:rPr>
          <w:b/>
          <w:sz w:val="28"/>
          <w:szCs w:val="28"/>
        </w:rPr>
      </w:pPr>
      <w:r w:rsidRPr="00A63DE4">
        <w:rPr>
          <w:b/>
          <w:color w:val="000000"/>
          <w:sz w:val="28"/>
          <w:szCs w:val="28"/>
        </w:rPr>
        <w:t>Об утверждении плана реализации муниципальной программы Сеченовского муниципального округа Нижегородской области «Социальная поддержка граждан Сеченовского муниципального округа Нижегородской области</w:t>
      </w:r>
    </w:p>
    <w:p w:rsidR="0080060C" w:rsidRPr="00A63DE4" w:rsidRDefault="0080060C" w:rsidP="00A63DE4">
      <w:pPr>
        <w:jc w:val="center"/>
        <w:rPr>
          <w:b/>
          <w:sz w:val="28"/>
          <w:szCs w:val="28"/>
        </w:rPr>
      </w:pPr>
    </w:p>
    <w:p w:rsidR="00A63DE4" w:rsidRDefault="00A63DE4" w:rsidP="0073235E">
      <w:pPr>
        <w:jc w:val="both"/>
        <w:rPr>
          <w:sz w:val="28"/>
          <w:szCs w:val="28"/>
          <w:lang w:val="en-US"/>
        </w:rPr>
      </w:pPr>
    </w:p>
    <w:p w:rsidR="00A63DE4" w:rsidRPr="00A63DE4" w:rsidRDefault="00A63DE4" w:rsidP="00A63DE4">
      <w:pPr>
        <w:ind w:firstLine="709"/>
        <w:jc w:val="both"/>
        <w:rPr>
          <w:b/>
          <w:color w:val="000000"/>
          <w:sz w:val="28"/>
          <w:szCs w:val="28"/>
        </w:rPr>
      </w:pPr>
      <w:r w:rsidRPr="00A63DE4">
        <w:rPr>
          <w:color w:val="000000"/>
          <w:sz w:val="28"/>
          <w:szCs w:val="28"/>
        </w:rPr>
        <w:t xml:space="preserve">В соответствии с постановлением Администрации Сеченовского муниципального округа от 21.11.2022 г.  № 42 «Об утверждении Порядка разработки, реализации и оценки эффективности муниципальных программ в Сеченовском муниципальном округе», Администрация Сеченовского муниципального округа Нижегородской области </w:t>
      </w:r>
      <w:r w:rsidRPr="00A63DE4">
        <w:rPr>
          <w:b/>
          <w:color w:val="000000"/>
          <w:sz w:val="28"/>
          <w:szCs w:val="28"/>
        </w:rPr>
        <w:t>постановляет:</w:t>
      </w:r>
    </w:p>
    <w:p w:rsidR="00A63DE4" w:rsidRPr="00A63DE4" w:rsidRDefault="00A63DE4" w:rsidP="00A63DE4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A63DE4">
        <w:rPr>
          <w:snapToGrid w:val="0"/>
          <w:color w:val="000000"/>
          <w:sz w:val="28"/>
          <w:szCs w:val="28"/>
        </w:rPr>
        <w:t>1. Утвердить план реализации муниципальной программы Сеченовского муниципального округа Нижегородской области «Социальная поддержка граждан Сеченовского муниципального округа Нижегородской области» (далее – План мероприятий), согласно приложению к настоящему постановлению.</w:t>
      </w:r>
    </w:p>
    <w:p w:rsidR="00A63DE4" w:rsidRPr="00A63DE4" w:rsidRDefault="00A63DE4" w:rsidP="00A63DE4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A63DE4">
        <w:rPr>
          <w:snapToGrid w:val="0"/>
          <w:color w:val="000000"/>
          <w:sz w:val="28"/>
          <w:szCs w:val="28"/>
        </w:rPr>
        <w:t xml:space="preserve">2. </w:t>
      </w:r>
      <w:proofErr w:type="gramStart"/>
      <w:r w:rsidRPr="00A63DE4">
        <w:rPr>
          <w:snapToGrid w:val="0"/>
          <w:color w:val="000000"/>
          <w:sz w:val="28"/>
          <w:szCs w:val="28"/>
        </w:rPr>
        <w:t>Разместить</w:t>
      </w:r>
      <w:proofErr w:type="gramEnd"/>
      <w:r w:rsidRPr="00A63DE4">
        <w:rPr>
          <w:snapToGrid w:val="0"/>
          <w:color w:val="000000"/>
          <w:sz w:val="28"/>
          <w:szCs w:val="28"/>
        </w:rPr>
        <w:t xml:space="preserve"> данное постановление на официальном сайте Администрации Сеченовского муниципального округа Нижегородской области.</w:t>
      </w:r>
    </w:p>
    <w:p w:rsidR="00A63DE4" w:rsidRPr="00A63DE4" w:rsidRDefault="00A63DE4" w:rsidP="00A63DE4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A63DE4">
        <w:rPr>
          <w:snapToGrid w:val="0"/>
          <w:color w:val="000000"/>
          <w:sz w:val="28"/>
          <w:szCs w:val="28"/>
        </w:rPr>
        <w:t>3. Настоящее постановление вступает в силу с 01 января 2024 года.</w:t>
      </w:r>
    </w:p>
    <w:p w:rsidR="00A63DE4" w:rsidRPr="00A63DE4" w:rsidRDefault="00A63DE4" w:rsidP="00A63DE4">
      <w:pPr>
        <w:shd w:val="clear" w:color="auto" w:fill="FFFFFF"/>
        <w:ind w:firstLine="709"/>
        <w:jc w:val="both"/>
        <w:rPr>
          <w:sz w:val="28"/>
          <w:szCs w:val="28"/>
        </w:rPr>
      </w:pPr>
      <w:r w:rsidRPr="00A63DE4">
        <w:rPr>
          <w:snapToGrid w:val="0"/>
          <w:color w:val="000000"/>
          <w:sz w:val="28"/>
          <w:szCs w:val="28"/>
        </w:rPr>
        <w:t xml:space="preserve">4. </w:t>
      </w:r>
      <w:proofErr w:type="gramStart"/>
      <w:r w:rsidRPr="00A63DE4">
        <w:rPr>
          <w:sz w:val="28"/>
          <w:szCs w:val="28"/>
        </w:rPr>
        <w:t>Контроль за</w:t>
      </w:r>
      <w:proofErr w:type="gramEnd"/>
      <w:r w:rsidRPr="00A63DE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Сеченовского муниципального округа Д.А. Крупнова.</w:t>
      </w:r>
    </w:p>
    <w:p w:rsidR="00A63DE4" w:rsidRDefault="00A63DE4" w:rsidP="0073235E">
      <w:pPr>
        <w:jc w:val="both"/>
        <w:rPr>
          <w:sz w:val="28"/>
          <w:szCs w:val="28"/>
          <w:lang w:val="en-US"/>
        </w:rPr>
      </w:pPr>
    </w:p>
    <w:p w:rsidR="00A63DE4" w:rsidRDefault="00A63DE4" w:rsidP="0073235E">
      <w:pPr>
        <w:jc w:val="both"/>
        <w:rPr>
          <w:sz w:val="28"/>
          <w:szCs w:val="28"/>
          <w:lang w:val="en-US"/>
        </w:rPr>
      </w:pPr>
    </w:p>
    <w:p w:rsidR="00A63DE4" w:rsidRPr="00A63DE4" w:rsidRDefault="00A63DE4" w:rsidP="0073235E">
      <w:pPr>
        <w:jc w:val="both"/>
        <w:rPr>
          <w:sz w:val="28"/>
          <w:szCs w:val="28"/>
          <w:lang w:val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335A2B" w:rsidRDefault="00335A2B" w:rsidP="0073235E">
      <w:pPr>
        <w:jc w:val="both"/>
        <w:rPr>
          <w:sz w:val="28"/>
          <w:szCs w:val="28"/>
        </w:rPr>
      </w:pPr>
    </w:p>
    <w:p w:rsidR="00335A2B" w:rsidRPr="003939DD" w:rsidRDefault="00335A2B" w:rsidP="0073235E">
      <w:pPr>
        <w:jc w:val="both"/>
        <w:rPr>
          <w:sz w:val="28"/>
          <w:szCs w:val="28"/>
        </w:rPr>
      </w:pPr>
    </w:p>
    <w:p w:rsidR="00A63DE4" w:rsidRDefault="00A63DE4" w:rsidP="0073235E">
      <w:pPr>
        <w:jc w:val="both"/>
        <w:rPr>
          <w:sz w:val="28"/>
          <w:szCs w:val="28"/>
        </w:rPr>
        <w:sectPr w:rsidR="00A63DE4" w:rsidSect="00335A2B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</w:p>
    <w:p w:rsidR="00A63DE4" w:rsidRPr="00A63DE4" w:rsidRDefault="00A63DE4" w:rsidP="00A63DE4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A63DE4">
        <w:rPr>
          <w:b/>
        </w:rPr>
        <w:lastRenderedPageBreak/>
        <w:t xml:space="preserve">ПРИЛОЖЕНИЕ </w:t>
      </w:r>
    </w:p>
    <w:p w:rsidR="00A63DE4" w:rsidRPr="00A63DE4" w:rsidRDefault="00A63DE4" w:rsidP="00A63DE4">
      <w:pPr>
        <w:widowControl w:val="0"/>
        <w:autoSpaceDE w:val="0"/>
        <w:autoSpaceDN w:val="0"/>
        <w:adjustRightInd w:val="0"/>
        <w:jc w:val="right"/>
      </w:pPr>
      <w:r>
        <w:t>к постановлению А</w:t>
      </w:r>
      <w:r w:rsidRPr="00A63DE4">
        <w:t xml:space="preserve">дминистрации Сеченовского </w:t>
      </w:r>
    </w:p>
    <w:p w:rsidR="00A63DE4" w:rsidRPr="00A63DE4" w:rsidRDefault="00A63DE4" w:rsidP="00A63DE4">
      <w:pPr>
        <w:widowControl w:val="0"/>
        <w:autoSpaceDE w:val="0"/>
        <w:autoSpaceDN w:val="0"/>
        <w:adjustRightInd w:val="0"/>
        <w:jc w:val="right"/>
      </w:pPr>
      <w:r w:rsidRPr="00A63DE4">
        <w:t>муниципального района Нижегородской области</w:t>
      </w:r>
    </w:p>
    <w:p w:rsidR="00A63DE4" w:rsidRPr="00A63DE4" w:rsidRDefault="00A63DE4" w:rsidP="00A63DE4">
      <w:pPr>
        <w:widowControl w:val="0"/>
        <w:tabs>
          <w:tab w:val="left" w:pos="9510"/>
          <w:tab w:val="left" w:pos="9628"/>
          <w:tab w:val="right" w:pos="14570"/>
        </w:tabs>
        <w:autoSpaceDE w:val="0"/>
        <w:autoSpaceDN w:val="0"/>
        <w:adjustRightInd w:val="0"/>
        <w:jc w:val="right"/>
      </w:pPr>
      <w:r w:rsidRPr="00A63DE4">
        <w:tab/>
      </w:r>
      <w:r>
        <w:t>от 26.12.2023г. № 1257</w:t>
      </w:r>
    </w:p>
    <w:p w:rsidR="00A63DE4" w:rsidRPr="00A63DE4" w:rsidRDefault="00A63DE4" w:rsidP="00A63DE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3DE4">
        <w:rPr>
          <w:b/>
          <w:sz w:val="28"/>
          <w:szCs w:val="28"/>
        </w:rPr>
        <w:t xml:space="preserve">План реализации </w:t>
      </w:r>
    </w:p>
    <w:p w:rsidR="00A63DE4" w:rsidRPr="00A63DE4" w:rsidRDefault="00A63DE4" w:rsidP="00A63DE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3DE4">
        <w:rPr>
          <w:b/>
          <w:sz w:val="28"/>
          <w:szCs w:val="28"/>
        </w:rPr>
        <w:t>муниципальной программы Сеченовского муниципального округа Нижегородской области</w:t>
      </w:r>
    </w:p>
    <w:p w:rsidR="00A63DE4" w:rsidRPr="00A63DE4" w:rsidRDefault="00A63DE4" w:rsidP="00A63D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63DE4">
        <w:rPr>
          <w:rFonts w:eastAsia="Calibri"/>
          <w:b/>
          <w:sz w:val="28"/>
          <w:szCs w:val="28"/>
          <w:lang w:eastAsia="en-US"/>
        </w:rPr>
        <w:t xml:space="preserve">«Социальная поддержка граждан Сеченовского муниципального округа Нижегородской области» </w:t>
      </w:r>
    </w:p>
    <w:p w:rsidR="00A63DE4" w:rsidRPr="00A63DE4" w:rsidRDefault="00A63DE4" w:rsidP="00A63DE4">
      <w:pPr>
        <w:jc w:val="center"/>
        <w:rPr>
          <w:rFonts w:eastAsia="Calibri"/>
          <w:szCs w:val="26"/>
          <w:lang w:val="x-none" w:eastAsia="en-US"/>
        </w:rPr>
      </w:pPr>
    </w:p>
    <w:tbl>
      <w:tblPr>
        <w:tblpPr w:leftFromText="180" w:rightFromText="180" w:vertAnchor="text" w:tblpX="-485" w:tblpY="1"/>
        <w:tblOverlap w:val="never"/>
        <w:tblW w:w="155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060"/>
        <w:gridCol w:w="1059"/>
        <w:gridCol w:w="1417"/>
        <w:gridCol w:w="2552"/>
        <w:gridCol w:w="2551"/>
        <w:gridCol w:w="2552"/>
      </w:tblGrid>
      <w:tr w:rsidR="00A63DE4" w:rsidRPr="00A63DE4" w:rsidTr="0045132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Срок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Непосредственный результат (краткое описание)</w:t>
            </w:r>
          </w:p>
        </w:tc>
      </w:tr>
      <w:tr w:rsidR="00A63DE4" w:rsidRPr="00A63DE4" w:rsidTr="0045132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 xml:space="preserve">окончания </w:t>
            </w:r>
            <w:proofErr w:type="spellStart"/>
            <w:r w:rsidRPr="00A63DE4">
              <w:rPr>
                <w:sz w:val="22"/>
                <w:szCs w:val="22"/>
              </w:rPr>
              <w:t>реализа</w:t>
            </w:r>
            <w:proofErr w:type="spellEnd"/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63DE4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очередной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 год планового периода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7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3DE4">
              <w:rPr>
                <w:b/>
                <w:sz w:val="22"/>
                <w:szCs w:val="22"/>
              </w:rPr>
              <w:t>Подпрограмма 1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b/>
                <w:sz w:val="22"/>
                <w:szCs w:val="22"/>
              </w:rPr>
              <w:t xml:space="preserve">«Организация и проведение мероприятий. Направленных на решение социальных задач для граждан Сеченовского  муниципального округа»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 xml:space="preserve">Целью достижения результатов подпрограммы является увеличение доли инвалидов, положительно оценивающих отношение населения к их проблемам в общей численности инвалидов, удовлетворенность граждан качеством и доступностью социальных услуг, а также увеличение количества граждан, получающих меры социальной поддержки в общем числе граждан, имеющих право на меры социальной поддержки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Целью достижения результатов подпрограммы является увеличение доли инвалидов, положительно оценивающих отношение населения к их проблемам в общей численности инвалидов, удовлетворенность граждан качеством и доступностью социальных услуг, а также увеличение количества граждан, получающих меры социальной поддержки в общем числе граждан, имеющих право на меры социальной поддержки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 xml:space="preserve">Целью достижения результатов подпрограммы является увеличение доли инвалидов, положительно оценивающих отношение населения к их проблемам в общей численности инвалидов, удовлетворенность граждан качеством и доступностью социальных услуг, а также увеличение количества граждан </w:t>
            </w:r>
          </w:p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получающих меры социальной поддержки в общем числе граждан, имеющих право на меры социальной поддержки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Основное мероприятие 1.1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A63DE4">
              <w:rPr>
                <w:sz w:val="22"/>
                <w:szCs w:val="22"/>
              </w:rPr>
              <w:lastRenderedPageBreak/>
              <w:t>Сеченовского муниципального 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A63DE4">
              <w:rPr>
                <w:bCs/>
                <w:color w:val="000000"/>
                <w:sz w:val="22"/>
                <w:szCs w:val="22"/>
              </w:rPr>
              <w:lastRenderedPageBreak/>
              <w:t>Мероприятие 1.1.1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bCs/>
                <w:color w:val="000000"/>
                <w:sz w:val="22"/>
                <w:szCs w:val="22"/>
              </w:rPr>
              <w:t>Доля инвалидов, положительно оценивающих отношение населения к проблемам инвалидов, в общей численности инвалидов в Сеченовском муниципальном округе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60%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700%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80%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A63DE4">
              <w:rPr>
                <w:bCs/>
                <w:color w:val="000000"/>
                <w:sz w:val="22"/>
                <w:szCs w:val="22"/>
              </w:rPr>
              <w:t>Мероприятие 1.1.2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bCs/>
                <w:color w:val="000000"/>
                <w:sz w:val="22"/>
                <w:szCs w:val="22"/>
              </w:rPr>
              <w:t>Удовлетворенность граждан качеством и доступностью социальных услуг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85%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90%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A63DE4">
              <w:rPr>
                <w:bCs/>
                <w:color w:val="000000"/>
                <w:sz w:val="22"/>
                <w:szCs w:val="22"/>
              </w:rPr>
              <w:t xml:space="preserve">Мероприятие 1.1.3 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bCs/>
                <w:color w:val="000000"/>
                <w:sz w:val="22"/>
                <w:szCs w:val="22"/>
              </w:rPr>
              <w:t>Доля граждан, получивших меры социальной поддержки в общем числе граждан, имеющих право на меры социальной поддержки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3DE4">
              <w:rPr>
                <w:b/>
                <w:sz w:val="22"/>
                <w:szCs w:val="22"/>
              </w:rPr>
              <w:t xml:space="preserve">Подпрограмма 2  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b/>
                <w:sz w:val="22"/>
                <w:szCs w:val="22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Целью достижения результатов подпрограммы является п</w:t>
            </w:r>
            <w:r w:rsidRPr="00A63DE4">
              <w:rPr>
                <w:color w:val="000000"/>
                <w:sz w:val="22"/>
                <w:szCs w:val="22"/>
              </w:rPr>
              <w:t>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Сеченовского муниципального округа, исходя из прогнозируемого количества граждан</w:t>
            </w:r>
            <w:r w:rsidRPr="00A63D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Целью достижения результатов подпрограммы является п</w:t>
            </w:r>
            <w:r w:rsidRPr="00A63DE4">
              <w:rPr>
                <w:color w:val="000000"/>
                <w:sz w:val="22"/>
                <w:szCs w:val="22"/>
              </w:rPr>
              <w:t>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Сеченовского муниципального округа, исходя из прогнозируемого количества граждан</w:t>
            </w:r>
            <w:r w:rsidRPr="00A63D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Целью достижения результатов подпрограммы является п</w:t>
            </w:r>
            <w:r w:rsidRPr="00A63DE4">
              <w:rPr>
                <w:color w:val="000000"/>
                <w:sz w:val="22"/>
                <w:szCs w:val="22"/>
              </w:rPr>
              <w:t>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Сеченовского муниципального округа, исходя из прогнозируемого количества граждан</w:t>
            </w:r>
            <w:r w:rsidRPr="00A63DE4">
              <w:rPr>
                <w:sz w:val="22"/>
                <w:szCs w:val="22"/>
              </w:rPr>
              <w:t xml:space="preserve">  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Основное мероприятие 2.1</w:t>
            </w:r>
          </w:p>
          <w:p w:rsidR="00A63DE4" w:rsidRPr="00A63DE4" w:rsidRDefault="00A63DE4" w:rsidP="00A63DE4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A63DE4">
              <w:rPr>
                <w:sz w:val="22"/>
                <w:szCs w:val="22"/>
              </w:rPr>
              <w:lastRenderedPageBreak/>
              <w:t>Сеченовского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Х</w:t>
            </w:r>
          </w:p>
        </w:tc>
      </w:tr>
      <w:tr w:rsidR="00A63DE4" w:rsidRPr="00A63DE4" w:rsidTr="00451323">
        <w:trPr>
          <w:trHeight w:val="33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 xml:space="preserve">Мероприятие 2.1.1 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П</w:t>
            </w:r>
            <w:r w:rsidRPr="00A63DE4">
              <w:rPr>
                <w:color w:val="000000"/>
                <w:sz w:val="22"/>
                <w:szCs w:val="22"/>
              </w:rPr>
              <w:t>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Сеченовского муниципального округа, исходя из прогнозируемого количества граждан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100%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A63DE4">
              <w:rPr>
                <w:b/>
                <w:snapToGrid w:val="0"/>
                <w:sz w:val="22"/>
                <w:szCs w:val="22"/>
              </w:rPr>
              <w:t>Подпрограмма 3</w:t>
            </w:r>
            <w:r w:rsidRPr="00A63DE4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Pr="00A63DE4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A63DE4" w:rsidRPr="00A63DE4" w:rsidRDefault="00A63DE4" w:rsidP="00A63D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3DE4">
              <w:rPr>
                <w:rFonts w:eastAsia="Calibri"/>
                <w:b/>
                <w:sz w:val="22"/>
                <w:szCs w:val="22"/>
                <w:lang w:eastAsia="en-US"/>
              </w:rPr>
              <w:t>«Обеспечение реализации Муниципальной программы</w:t>
            </w:r>
            <w:r w:rsidRPr="00A63DE4">
              <w:rPr>
                <w:rFonts w:eastAsia="Calibri"/>
                <w:b/>
                <w:sz w:val="22"/>
                <w:szCs w:val="22"/>
                <w:lang w:val="x-none" w:eastAsia="en-US"/>
              </w:rPr>
              <w:t>»</w:t>
            </w:r>
          </w:p>
          <w:p w:rsidR="00A63DE4" w:rsidRPr="00A63DE4" w:rsidRDefault="00A63DE4" w:rsidP="00A63D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 xml:space="preserve">Целью достижения результатов подпрограммы является выполнение в максимальном объеме задач, мероприятий и показателей, предусмотренных муниципальной программой и ее подпрограммами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 xml:space="preserve">Целью достижения результатов подпрограммы является выполнение в максимальном объеме задач, мероприятий и показателей, предусмотренных муниципальной программой и ее подпрограммами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 xml:space="preserve">Целью достижения результатов подпрограммы является выполнение в максимальном объеме задач, мероприятий и показателей, предусмотренных муниципальной программой и ее подпрограммами 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Основное мероприятие 3.1</w:t>
            </w:r>
          </w:p>
          <w:p w:rsidR="00A63DE4" w:rsidRPr="00A63DE4" w:rsidRDefault="00A63DE4" w:rsidP="00A63DE4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Х</w:t>
            </w:r>
          </w:p>
        </w:tc>
      </w:tr>
      <w:tr w:rsidR="00A63DE4" w:rsidRPr="00A63DE4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color w:val="000000"/>
                <w:sz w:val="22"/>
                <w:szCs w:val="22"/>
              </w:rPr>
              <w:t xml:space="preserve">Мероприятие 3.1.1 </w:t>
            </w:r>
            <w:r w:rsidRPr="00A63DE4">
              <w:rPr>
                <w:sz w:val="22"/>
                <w:szCs w:val="22"/>
              </w:rPr>
              <w:t xml:space="preserve"> 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Выполнение в максимальном объеме задач, мероприятий и показателей, предусмотренных муниципальной программой и ее подпрограммами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>Администрация Сеченовского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100%</w:t>
            </w:r>
          </w:p>
        </w:tc>
      </w:tr>
      <w:tr w:rsidR="00A63DE4" w:rsidRPr="00A63DE4" w:rsidTr="00451323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lastRenderedPageBreak/>
              <w:t>Итого по программе</w:t>
            </w:r>
          </w:p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3DE4">
              <w:rPr>
                <w:sz w:val="22"/>
                <w:szCs w:val="22"/>
              </w:rPr>
              <w:t>X</w:t>
            </w:r>
          </w:p>
        </w:tc>
      </w:tr>
    </w:tbl>
    <w:p w:rsidR="00A63DE4" w:rsidRPr="00A63DE4" w:rsidRDefault="00A63DE4" w:rsidP="00A63DE4">
      <w:pPr>
        <w:rPr>
          <w:vanish/>
          <w:sz w:val="26"/>
          <w:szCs w:val="20"/>
        </w:rPr>
      </w:pPr>
    </w:p>
    <w:tbl>
      <w:tblPr>
        <w:tblW w:w="15593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418"/>
        <w:gridCol w:w="1276"/>
        <w:gridCol w:w="1134"/>
        <w:gridCol w:w="1417"/>
        <w:gridCol w:w="1276"/>
        <w:gridCol w:w="1276"/>
        <w:gridCol w:w="1134"/>
        <w:gridCol w:w="1417"/>
        <w:gridCol w:w="1276"/>
      </w:tblGrid>
      <w:tr w:rsidR="00A63DE4" w:rsidRPr="00A63DE4" w:rsidTr="00451323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Финансирование на очередной финансовый год,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Финансирование на первый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Финансирование на второй год планового периода, тыс. руб.</w:t>
            </w:r>
          </w:p>
        </w:tc>
      </w:tr>
      <w:tr w:rsidR="00A63DE4" w:rsidRPr="00A63DE4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63DE4">
              <w:t>Федераль</w:t>
            </w:r>
            <w:proofErr w:type="spellEnd"/>
            <w:r w:rsidRPr="00A63DE4">
              <w:t xml:space="preserve"> </w:t>
            </w:r>
            <w:proofErr w:type="spellStart"/>
            <w:r w:rsidRPr="00A63DE4">
              <w:t>ный</w:t>
            </w:r>
            <w:proofErr w:type="spellEnd"/>
            <w:proofErr w:type="gramEnd"/>
            <w:r w:rsidRPr="00A63DE4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 xml:space="preserve"> Бюджет </w:t>
            </w:r>
            <w:proofErr w:type="spellStart"/>
            <w:r w:rsidRPr="00A63DE4">
              <w:t>мун</w:t>
            </w:r>
            <w:proofErr w:type="gramStart"/>
            <w:r w:rsidRPr="00A63DE4">
              <w:t>.р</w:t>
            </w:r>
            <w:proofErr w:type="gramEnd"/>
            <w:r w:rsidRPr="00A63DE4">
              <w:t>айона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</w:pPr>
            <w:r w:rsidRPr="00A63DE4">
              <w:t xml:space="preserve"> Бюджет </w:t>
            </w:r>
            <w:proofErr w:type="spellStart"/>
            <w:r w:rsidRPr="00A63DE4">
              <w:t>мун</w:t>
            </w:r>
            <w:proofErr w:type="gramStart"/>
            <w:r w:rsidRPr="00A63DE4">
              <w:t>.р</w:t>
            </w:r>
            <w:proofErr w:type="gramEnd"/>
            <w:r w:rsidRPr="00A63DE4">
              <w:t>айона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 xml:space="preserve"> Бюджет </w:t>
            </w:r>
            <w:proofErr w:type="spellStart"/>
            <w:r w:rsidRPr="00A63DE4">
              <w:t>мун</w:t>
            </w:r>
            <w:proofErr w:type="gramStart"/>
            <w:r w:rsidRPr="00A63DE4">
              <w:t>.р</w:t>
            </w:r>
            <w:proofErr w:type="gramEnd"/>
            <w:r w:rsidRPr="00A63DE4">
              <w:t>айона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Прочие источники</w:t>
            </w:r>
          </w:p>
        </w:tc>
      </w:tr>
      <w:tr w:rsidR="00A63DE4" w:rsidRPr="00A63DE4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19</w:t>
            </w:r>
          </w:p>
        </w:tc>
      </w:tr>
      <w:tr w:rsidR="00A63DE4" w:rsidRPr="00A63DE4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rPr>
                <w:b/>
              </w:rPr>
              <w:t>Муниципальная программа Сеченовского муниципального округа Нижегородской области «Социальная поддержка граждан Сеченовского муниципального округа Нижегородской области»</w:t>
            </w:r>
          </w:p>
        </w:tc>
      </w:tr>
      <w:tr w:rsidR="00A63DE4" w:rsidRPr="00A63DE4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10534,4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10366,0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10366,0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</w:tr>
      <w:tr w:rsidR="00A63DE4" w:rsidRPr="00A63DE4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A63DE4">
              <w:rPr>
                <w:b/>
                <w:snapToGrid w:val="0"/>
              </w:rPr>
              <w:t>Подпрограмма 1 «Организация и проведение мероприятий, направленных на решение социальных задач для граждан Сеченовского муниципального округа»</w:t>
            </w:r>
          </w:p>
        </w:tc>
      </w:tr>
      <w:tr w:rsidR="00A63DE4" w:rsidRPr="00A63DE4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1231,4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</w:tr>
      <w:tr w:rsidR="00A63DE4" w:rsidRPr="00A63DE4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A63DE4">
              <w:rPr>
                <w:b/>
                <w:bCs/>
                <w:snapToGrid w:val="0"/>
              </w:rPr>
              <w:t xml:space="preserve">Подпрограмма 2 </w:t>
            </w:r>
            <w:r w:rsidRPr="00A63DE4">
              <w:rPr>
                <w:b/>
                <w:snapToGrid w:val="0"/>
              </w:rPr>
              <w:t>«Развитие мер социальной поддержки отдельных категорий граждан»</w:t>
            </w:r>
          </w:p>
        </w:tc>
      </w:tr>
      <w:tr w:rsidR="00A63DE4" w:rsidRPr="00A63DE4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8103,5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8103,5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8103,5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</w:tr>
      <w:tr w:rsidR="00A63DE4" w:rsidRPr="00A63DE4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rPr>
                <w:b/>
              </w:rPr>
              <w:t>Подпрограмма 3 «Обеспечение реализации муниципальной Программы»</w:t>
            </w:r>
          </w:p>
        </w:tc>
      </w:tr>
      <w:tr w:rsidR="00A63DE4" w:rsidRPr="00A63DE4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1217,5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1217,5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1217,5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E4" w:rsidRPr="00A63DE4" w:rsidRDefault="00A63DE4" w:rsidP="00A63D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3DE4">
              <w:t>0,00</w:t>
            </w:r>
          </w:p>
        </w:tc>
      </w:tr>
    </w:tbl>
    <w:p w:rsidR="00A63DE4" w:rsidRPr="00A63DE4" w:rsidRDefault="00A63DE4" w:rsidP="00A63DE4">
      <w:pPr>
        <w:widowControl w:val="0"/>
        <w:autoSpaceDE w:val="0"/>
        <w:autoSpaceDN w:val="0"/>
        <w:adjustRightInd w:val="0"/>
        <w:ind w:firstLine="540"/>
        <w:jc w:val="both"/>
      </w:pPr>
    </w:p>
    <w:p w:rsidR="00A63DE4" w:rsidRPr="00A63DE4" w:rsidRDefault="00A63DE4" w:rsidP="00A63D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3DE4">
        <w:rPr>
          <w:sz w:val="28"/>
          <w:szCs w:val="28"/>
        </w:rPr>
        <w:t>Вместе с планом реализации должно представляться краткое обоснование необходимости каждого мероприятия для достижения непосредственного результата соответствующего основного мероприятия подпрограммы муниципальной программы.</w:t>
      </w:r>
    </w:p>
    <w:p w:rsidR="0080060C" w:rsidRPr="003939DD" w:rsidRDefault="0080060C" w:rsidP="0073235E">
      <w:pPr>
        <w:jc w:val="both"/>
        <w:rPr>
          <w:sz w:val="28"/>
          <w:szCs w:val="28"/>
        </w:rPr>
      </w:pPr>
      <w:bookmarkStart w:id="0" w:name="_GoBack"/>
      <w:bookmarkEnd w:id="0"/>
    </w:p>
    <w:sectPr w:rsidR="0080060C" w:rsidRPr="003939DD" w:rsidSect="00A63DE4">
      <w:pgSz w:w="16833" w:h="11908" w:orient="landscape"/>
      <w:pgMar w:top="1418" w:right="1134" w:bottom="851" w:left="1134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B6" w:rsidRDefault="00AE3EB6" w:rsidP="00B6139B">
      <w:r>
        <w:separator/>
      </w:r>
    </w:p>
  </w:endnote>
  <w:endnote w:type="continuationSeparator" w:id="0">
    <w:p w:rsidR="00AE3EB6" w:rsidRDefault="00AE3EB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B6" w:rsidRDefault="00AE3EB6" w:rsidP="00B6139B">
      <w:r>
        <w:separator/>
      </w:r>
    </w:p>
  </w:footnote>
  <w:footnote w:type="continuationSeparator" w:id="0">
    <w:p w:rsidR="00AE3EB6" w:rsidRDefault="00AE3EB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C3FBD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04E2-EB3C-4960-B79A-C00CBD0B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48</cp:revision>
  <cp:lastPrinted>2023-12-26T06:07:00Z</cp:lastPrinted>
  <dcterms:created xsi:type="dcterms:W3CDTF">2023-12-18T11:45:00Z</dcterms:created>
  <dcterms:modified xsi:type="dcterms:W3CDTF">2023-12-26T06:07:00Z</dcterms:modified>
</cp:coreProperties>
</file>