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339C6">
        <w:rPr>
          <w:noProof/>
          <w:sz w:val="22"/>
          <w:szCs w:val="20"/>
        </w:rPr>
        <w:drawing>
          <wp:inline distT="0" distB="0" distL="0" distR="0" wp14:anchorId="3381E46D" wp14:editId="19250B4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B339C6">
        <w:rPr>
          <w:b/>
          <w:sz w:val="32"/>
          <w:szCs w:val="32"/>
        </w:rPr>
        <w:t>АДМИНИСТРАЦИЯ СЕЧЕНОВСКОГО</w:t>
      </w: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</w:p>
    <w:p w:rsidR="002F62DE" w:rsidRPr="0041690E" w:rsidRDefault="00633AB4" w:rsidP="002F62DE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04</w:t>
      </w:r>
      <w:r w:rsidR="00A263BE">
        <w:rPr>
          <w:rFonts w:ascii="Times New Roman" w:hAnsi="Times New Roman" w:cs="Times New Roman"/>
          <w:b w:val="0"/>
          <w:sz w:val="28"/>
          <w:szCs w:val="28"/>
          <w:u w:val="single"/>
        </w:rPr>
        <w:t>.12</w:t>
      </w:r>
      <w:r w:rsidR="002F62DE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A263B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2D05">
        <w:rPr>
          <w:rFonts w:ascii="Times New Roman" w:hAnsi="Times New Roman" w:cs="Times New Roman"/>
          <w:b w:val="0"/>
          <w:sz w:val="28"/>
          <w:szCs w:val="28"/>
          <w:u w:val="single"/>
        </w:rPr>
        <w:t>1141</w:t>
      </w:r>
    </w:p>
    <w:p w:rsidR="00B65E81" w:rsidRDefault="00B65E81" w:rsidP="00B65E81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b/>
          <w:snapToGrid w:val="0"/>
          <w:color w:val="auto"/>
          <w:szCs w:val="28"/>
        </w:rPr>
      </w:pPr>
      <w:r w:rsidRPr="00872D05">
        <w:rPr>
          <w:b/>
          <w:color w:val="auto"/>
          <w:szCs w:val="28"/>
        </w:rPr>
        <w:t>Об утверждении плана проведения проверок подведомственных организаций на 2024 год</w:t>
      </w:r>
    </w:p>
    <w:p w:rsidR="00872D05" w:rsidRPr="00872D05" w:rsidRDefault="00872D05" w:rsidP="00872D05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color w:val="auto"/>
          <w:sz w:val="27"/>
          <w:szCs w:val="27"/>
        </w:rPr>
      </w:pPr>
    </w:p>
    <w:p w:rsidR="00872D05" w:rsidRPr="00872D05" w:rsidRDefault="00872D05" w:rsidP="00872D05">
      <w:pPr>
        <w:spacing w:after="0" w:line="240" w:lineRule="auto"/>
        <w:ind w:left="0" w:right="0" w:firstLine="709"/>
        <w:rPr>
          <w:b/>
          <w:color w:val="auto"/>
          <w:sz w:val="27"/>
          <w:szCs w:val="27"/>
        </w:rPr>
      </w:pPr>
      <w:proofErr w:type="gramStart"/>
      <w:r w:rsidRPr="00872D05">
        <w:rPr>
          <w:color w:val="auto"/>
          <w:sz w:val="27"/>
          <w:szCs w:val="27"/>
        </w:rPr>
        <w:t xml:space="preserve">В соответствии с </w:t>
      </w:r>
      <w:r w:rsidRPr="00872D05">
        <w:rPr>
          <w:snapToGrid w:val="0"/>
          <w:color w:val="auto"/>
          <w:sz w:val="27"/>
          <w:szCs w:val="27"/>
        </w:rPr>
        <w:t xml:space="preserve">Законом Нижегородской области от 22.12.2015г.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Постановлением Администрации Сеченовского муниципального округа  от 23.11.2022 г. № 53 «Об утверждении Административного регламента </w:t>
      </w:r>
      <w:r w:rsidRPr="00872D05">
        <w:rPr>
          <w:color w:val="auto"/>
          <w:sz w:val="27"/>
          <w:szCs w:val="27"/>
        </w:rPr>
        <w:t>осуществления Администрацией Сеченовского муниципального округа ведомственного контроля за соблюдением трудового законодательства  и иных нормативных правовых актов, содержащих</w:t>
      </w:r>
      <w:proofErr w:type="gramEnd"/>
      <w:r w:rsidRPr="00872D05">
        <w:rPr>
          <w:color w:val="auto"/>
          <w:sz w:val="27"/>
          <w:szCs w:val="27"/>
        </w:rPr>
        <w:t xml:space="preserve"> нормы трудового права, в организациях подведомственных Администрации Сеченовского муниципального округа нижегородской области», Администрация Сеченовского муниципального округа </w:t>
      </w:r>
      <w:r w:rsidRPr="00872D05">
        <w:rPr>
          <w:b/>
          <w:color w:val="auto"/>
          <w:sz w:val="27"/>
          <w:szCs w:val="27"/>
        </w:rPr>
        <w:t>постановляет:</w:t>
      </w:r>
    </w:p>
    <w:p w:rsidR="00872D05" w:rsidRPr="00872D05" w:rsidRDefault="00872D05" w:rsidP="00872D05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right="0" w:firstLine="709"/>
        <w:rPr>
          <w:color w:val="auto"/>
          <w:sz w:val="27"/>
          <w:szCs w:val="27"/>
        </w:rPr>
      </w:pPr>
      <w:r w:rsidRPr="00872D05">
        <w:rPr>
          <w:color w:val="auto"/>
          <w:sz w:val="27"/>
          <w:szCs w:val="27"/>
        </w:rPr>
        <w:t>Утвердить план проведения проверок подведомственных организаций на 2024 год (Приложение).</w:t>
      </w:r>
    </w:p>
    <w:p w:rsidR="00872D05" w:rsidRPr="00872D05" w:rsidRDefault="00872D05" w:rsidP="00872D05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right="0" w:firstLine="709"/>
        <w:rPr>
          <w:color w:val="auto"/>
          <w:sz w:val="27"/>
          <w:szCs w:val="27"/>
        </w:rPr>
      </w:pPr>
      <w:proofErr w:type="gramStart"/>
      <w:r w:rsidRPr="00872D05">
        <w:rPr>
          <w:color w:val="auto"/>
          <w:sz w:val="27"/>
          <w:szCs w:val="27"/>
        </w:rPr>
        <w:t>Разместить</w:t>
      </w:r>
      <w:proofErr w:type="gramEnd"/>
      <w:r w:rsidRPr="00872D05">
        <w:rPr>
          <w:color w:val="auto"/>
          <w:sz w:val="27"/>
          <w:szCs w:val="27"/>
        </w:rPr>
        <w:t xml:space="preserve"> настоящий план проведения проверок подведомственных организаций на 2024 год на официальном сайте Администрации Сеченовского муниципального округа Нижегородской области.</w:t>
      </w:r>
    </w:p>
    <w:p w:rsidR="00872D05" w:rsidRPr="00872D05" w:rsidRDefault="00872D05" w:rsidP="00872D05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right="0" w:firstLine="709"/>
        <w:rPr>
          <w:color w:val="auto"/>
          <w:sz w:val="27"/>
          <w:szCs w:val="27"/>
        </w:rPr>
      </w:pPr>
      <w:r w:rsidRPr="00872D05">
        <w:rPr>
          <w:color w:val="auto"/>
          <w:sz w:val="27"/>
          <w:szCs w:val="27"/>
        </w:rPr>
        <w:t>Довести план проведения проверок подведомственных организаций на 2024 год до сведения руководителей структурных подразделений и  муниципальных учреждений, подведомственных Администрации Сеченовского муниципального округа Нижегородской области, план мероприятий по контролю.</w:t>
      </w:r>
    </w:p>
    <w:p w:rsidR="00872D05" w:rsidRPr="00872D05" w:rsidRDefault="00872D05" w:rsidP="00872D05">
      <w:pPr>
        <w:numPr>
          <w:ilvl w:val="0"/>
          <w:numId w:val="5"/>
        </w:numPr>
        <w:tabs>
          <w:tab w:val="num" w:pos="1560"/>
        </w:tabs>
        <w:spacing w:after="0" w:line="240" w:lineRule="auto"/>
        <w:ind w:left="0" w:right="0" w:firstLine="709"/>
        <w:rPr>
          <w:color w:val="auto"/>
          <w:sz w:val="27"/>
          <w:szCs w:val="27"/>
        </w:rPr>
      </w:pPr>
      <w:r w:rsidRPr="00872D05">
        <w:rPr>
          <w:color w:val="auto"/>
          <w:sz w:val="27"/>
          <w:szCs w:val="27"/>
        </w:rPr>
        <w:t>Настоящее постановление вступает в силу с момента подписания.</w:t>
      </w:r>
    </w:p>
    <w:p w:rsidR="00872D05" w:rsidRPr="00872D05" w:rsidRDefault="00872D05" w:rsidP="00872D05">
      <w:pPr>
        <w:spacing w:after="0" w:line="240" w:lineRule="auto"/>
        <w:ind w:left="0" w:right="0" w:firstLine="709"/>
        <w:rPr>
          <w:snapToGrid w:val="0"/>
          <w:color w:val="auto"/>
          <w:szCs w:val="28"/>
        </w:rPr>
      </w:pPr>
      <w:r w:rsidRPr="00872D05">
        <w:rPr>
          <w:snapToGrid w:val="0"/>
          <w:color w:val="auto"/>
          <w:sz w:val="27"/>
          <w:szCs w:val="27"/>
        </w:rPr>
        <w:t xml:space="preserve">5. </w:t>
      </w:r>
      <w:proofErr w:type="gramStart"/>
      <w:r w:rsidRPr="00872D05">
        <w:rPr>
          <w:snapToGrid w:val="0"/>
          <w:color w:val="auto"/>
          <w:sz w:val="27"/>
          <w:szCs w:val="27"/>
        </w:rPr>
        <w:t>Контроль за</w:t>
      </w:r>
      <w:proofErr w:type="gramEnd"/>
      <w:r w:rsidRPr="00872D05">
        <w:rPr>
          <w:snapToGrid w:val="0"/>
          <w:color w:val="auto"/>
          <w:sz w:val="27"/>
          <w:szCs w:val="27"/>
        </w:rPr>
        <w:t xml:space="preserve"> исполнением н</w:t>
      </w:r>
      <w:r w:rsidRPr="00872D05">
        <w:rPr>
          <w:snapToGrid w:val="0"/>
          <w:color w:val="auto"/>
          <w:szCs w:val="28"/>
        </w:rPr>
        <w:t>астоящего постановления оставляю за собой.</w:t>
      </w:r>
    </w:p>
    <w:p w:rsidR="0041690E" w:rsidRDefault="0041690E" w:rsidP="00633AB4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872D05" w:rsidRPr="00681B22" w:rsidRDefault="00872D05" w:rsidP="00633AB4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2D0E88" w:rsidRPr="002D0E88" w:rsidRDefault="002D0E88" w:rsidP="00633AB4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Глава МСУ </w:t>
      </w:r>
    </w:p>
    <w:p w:rsidR="002D0E88" w:rsidRDefault="002D0E88" w:rsidP="00633AB4">
      <w:pPr>
        <w:spacing w:line="276" w:lineRule="auto"/>
        <w:ind w:left="0" w:firstLine="0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Сеченовского муниципального округа                                    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Е.Г.Наборнов</w:t>
      </w:r>
      <w:proofErr w:type="spellEnd"/>
    </w:p>
    <w:p w:rsidR="00C94EDE" w:rsidRDefault="00C94EDE" w:rsidP="00C94EDE">
      <w:pPr>
        <w:spacing w:after="0" w:line="240" w:lineRule="auto"/>
        <w:ind w:left="0" w:right="0" w:firstLine="709"/>
        <w:jc w:val="left"/>
        <w:rPr>
          <w:color w:val="auto"/>
          <w:szCs w:val="20"/>
        </w:rPr>
      </w:pPr>
    </w:p>
    <w:p w:rsidR="00872D05" w:rsidRPr="00872D05" w:rsidRDefault="00872D05" w:rsidP="00872D05">
      <w:pPr>
        <w:spacing w:after="0" w:line="240" w:lineRule="auto"/>
        <w:ind w:left="-426" w:right="0" w:firstLine="0"/>
        <w:jc w:val="right"/>
        <w:outlineLvl w:val="0"/>
        <w:rPr>
          <w:b/>
          <w:snapToGrid w:val="0"/>
          <w:color w:val="auto"/>
          <w:szCs w:val="28"/>
        </w:rPr>
      </w:pPr>
      <w:r w:rsidRPr="00872D05">
        <w:rPr>
          <w:b/>
          <w:snapToGrid w:val="0"/>
          <w:color w:val="auto"/>
          <w:szCs w:val="28"/>
        </w:rPr>
        <w:lastRenderedPageBreak/>
        <w:t>УТВЕРЖДЕН</w:t>
      </w:r>
    </w:p>
    <w:p w:rsidR="00872D05" w:rsidRPr="00872D05" w:rsidRDefault="00872D05" w:rsidP="00872D05">
      <w:pPr>
        <w:spacing w:after="0" w:line="240" w:lineRule="auto"/>
        <w:ind w:left="-426" w:right="0" w:firstLine="0"/>
        <w:jc w:val="right"/>
        <w:rPr>
          <w:snapToGrid w:val="0"/>
          <w:color w:val="auto"/>
          <w:szCs w:val="28"/>
        </w:rPr>
      </w:pPr>
      <w:r w:rsidRPr="00872D05">
        <w:rPr>
          <w:snapToGrid w:val="0"/>
          <w:color w:val="auto"/>
          <w:szCs w:val="28"/>
        </w:rPr>
        <w:t xml:space="preserve">Постановлением Администрации </w:t>
      </w:r>
    </w:p>
    <w:p w:rsidR="00872D05" w:rsidRPr="00872D05" w:rsidRDefault="00872D05" w:rsidP="00872D05">
      <w:pPr>
        <w:spacing w:after="0" w:line="240" w:lineRule="auto"/>
        <w:ind w:left="-426" w:right="0" w:firstLine="0"/>
        <w:jc w:val="right"/>
        <w:rPr>
          <w:snapToGrid w:val="0"/>
          <w:color w:val="auto"/>
          <w:szCs w:val="28"/>
        </w:rPr>
      </w:pPr>
      <w:r w:rsidRPr="00872D05">
        <w:rPr>
          <w:snapToGrid w:val="0"/>
          <w:color w:val="auto"/>
          <w:szCs w:val="28"/>
        </w:rPr>
        <w:t>Сеченовского муниципального округа</w:t>
      </w:r>
    </w:p>
    <w:p w:rsidR="00872D05" w:rsidRPr="00872D05" w:rsidRDefault="00872D05" w:rsidP="00872D05">
      <w:pPr>
        <w:spacing w:after="0" w:line="240" w:lineRule="auto"/>
        <w:ind w:left="-426" w:right="0" w:firstLine="0"/>
        <w:jc w:val="right"/>
        <w:rPr>
          <w:snapToGrid w:val="0"/>
          <w:color w:val="auto"/>
          <w:szCs w:val="28"/>
        </w:rPr>
      </w:pPr>
      <w:r>
        <w:rPr>
          <w:snapToGrid w:val="0"/>
          <w:color w:val="auto"/>
          <w:szCs w:val="28"/>
        </w:rPr>
        <w:t>от 04.12.2023г. № 1141</w:t>
      </w:r>
    </w:p>
    <w:p w:rsidR="00872D05" w:rsidRPr="00872D05" w:rsidRDefault="00872D05" w:rsidP="00872D0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</w:p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872D05">
        <w:rPr>
          <w:color w:val="auto"/>
          <w:szCs w:val="28"/>
        </w:rPr>
        <w:t xml:space="preserve">План </w:t>
      </w:r>
    </w:p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872D05">
        <w:rPr>
          <w:color w:val="auto"/>
          <w:szCs w:val="28"/>
        </w:rPr>
        <w:t xml:space="preserve">проведения проверок подведомственных организаций на 2024 год </w:t>
      </w:r>
    </w:p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872D05">
        <w:rPr>
          <w:color w:val="auto"/>
          <w:szCs w:val="28"/>
        </w:rPr>
        <w:t>Наименование органа ведомственного контроля: Отдел организационно-правовой и кадровой работы Администрации Сеченовского муниципального округа</w:t>
      </w:r>
    </w:p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160"/>
        <w:gridCol w:w="3396"/>
        <w:gridCol w:w="1800"/>
        <w:gridCol w:w="1500"/>
      </w:tblGrid>
      <w:tr w:rsidR="00872D05" w:rsidRPr="00872D05" w:rsidTr="00A925D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872D05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872D05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Форма проверки (документарная или выездная)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Дата начала и сроки проведения плановой проверки</w:t>
            </w:r>
          </w:p>
        </w:tc>
      </w:tr>
      <w:tr w:rsidR="00872D05" w:rsidRPr="00872D05" w:rsidTr="00A925D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МБОУ «</w:t>
            </w:r>
            <w:proofErr w:type="spellStart"/>
            <w:r w:rsidRPr="00872D05">
              <w:rPr>
                <w:color w:val="auto"/>
                <w:sz w:val="24"/>
                <w:szCs w:val="24"/>
              </w:rPr>
              <w:t>Болтинская</w:t>
            </w:r>
            <w:proofErr w:type="spellEnd"/>
            <w:r w:rsidRPr="00872D05">
              <w:rPr>
                <w:color w:val="auto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 xml:space="preserve">ведомственный </w:t>
            </w:r>
            <w:proofErr w:type="gramStart"/>
            <w:r w:rsidRPr="00872D05">
              <w:rPr>
                <w:color w:val="auto"/>
                <w:sz w:val="24"/>
                <w:szCs w:val="24"/>
              </w:rPr>
              <w:t>контроль за</w:t>
            </w:r>
            <w:proofErr w:type="gramEnd"/>
            <w:r w:rsidRPr="00872D05">
              <w:rPr>
                <w:color w:val="auto"/>
                <w:sz w:val="24"/>
                <w:szCs w:val="24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документарная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15 апреля</w:t>
            </w:r>
          </w:p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872D05" w:rsidRPr="00872D05" w:rsidRDefault="00872D05" w:rsidP="00872D0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872D05">
              <w:rPr>
                <w:color w:val="auto"/>
                <w:sz w:val="24"/>
                <w:szCs w:val="24"/>
              </w:rPr>
              <w:t>Срок проведения 20 дней</w:t>
            </w:r>
          </w:p>
        </w:tc>
      </w:tr>
    </w:tbl>
    <w:p w:rsidR="00872D05" w:rsidRPr="00872D05" w:rsidRDefault="00872D05" w:rsidP="00872D0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bookmarkStart w:id="0" w:name="_GoBack"/>
      <w:bookmarkEnd w:id="0"/>
    </w:p>
    <w:sectPr w:rsidR="00872D05" w:rsidRPr="00872D05" w:rsidSect="002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D2327"/>
    <w:multiLevelType w:val="hybridMultilevel"/>
    <w:tmpl w:val="287EBDB6"/>
    <w:lvl w:ilvl="0" w:tplc="B308D44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C0E7350"/>
    <w:multiLevelType w:val="multilevel"/>
    <w:tmpl w:val="16E4A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544EC"/>
    <w:multiLevelType w:val="hybridMultilevel"/>
    <w:tmpl w:val="44DC02AC"/>
    <w:lvl w:ilvl="0" w:tplc="80908DA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A65261"/>
    <w:multiLevelType w:val="multilevel"/>
    <w:tmpl w:val="B388F5F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E"/>
    <w:rsid w:val="000036E4"/>
    <w:rsid w:val="000D413C"/>
    <w:rsid w:val="00183F93"/>
    <w:rsid w:val="001D5746"/>
    <w:rsid w:val="001E25F8"/>
    <w:rsid w:val="002071AB"/>
    <w:rsid w:val="002946B7"/>
    <w:rsid w:val="002D0E88"/>
    <w:rsid w:val="002E0777"/>
    <w:rsid w:val="002E7477"/>
    <w:rsid w:val="002F0452"/>
    <w:rsid w:val="002F62DE"/>
    <w:rsid w:val="003009AC"/>
    <w:rsid w:val="003D074E"/>
    <w:rsid w:val="003E3FBB"/>
    <w:rsid w:val="0041690E"/>
    <w:rsid w:val="00527DB6"/>
    <w:rsid w:val="00633AB4"/>
    <w:rsid w:val="00663511"/>
    <w:rsid w:val="00681B22"/>
    <w:rsid w:val="00707D7E"/>
    <w:rsid w:val="00773754"/>
    <w:rsid w:val="0083479A"/>
    <w:rsid w:val="00834E7E"/>
    <w:rsid w:val="008652DA"/>
    <w:rsid w:val="00872D05"/>
    <w:rsid w:val="008A36B3"/>
    <w:rsid w:val="008D3D00"/>
    <w:rsid w:val="008E078D"/>
    <w:rsid w:val="00A263BE"/>
    <w:rsid w:val="00A33DD2"/>
    <w:rsid w:val="00AB2293"/>
    <w:rsid w:val="00AE6B44"/>
    <w:rsid w:val="00B65E81"/>
    <w:rsid w:val="00BA1B15"/>
    <w:rsid w:val="00BA57F5"/>
    <w:rsid w:val="00BD7BCA"/>
    <w:rsid w:val="00C87E19"/>
    <w:rsid w:val="00C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spec-vosp</dc:creator>
  <cp:lastModifiedBy>1</cp:lastModifiedBy>
  <cp:revision>13</cp:revision>
  <cp:lastPrinted>2023-12-04T13:39:00Z</cp:lastPrinted>
  <dcterms:created xsi:type="dcterms:W3CDTF">2023-12-01T10:31:00Z</dcterms:created>
  <dcterms:modified xsi:type="dcterms:W3CDTF">2023-12-04T13:39:00Z</dcterms:modified>
</cp:coreProperties>
</file>