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573778" w:rsidRDefault="00573778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05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A26EB1">
        <w:rPr>
          <w:sz w:val="28"/>
          <w:szCs w:val="28"/>
          <w:u w:val="single"/>
        </w:rPr>
        <w:t>6</w:t>
      </w:r>
      <w:r w:rsidRPr="00573778">
        <w:rPr>
          <w:sz w:val="28"/>
          <w:szCs w:val="28"/>
          <w:u w:val="single"/>
        </w:rPr>
        <w:t>7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573778" w:rsidRPr="00573778" w:rsidRDefault="00573778" w:rsidP="00573778">
      <w:pPr>
        <w:jc w:val="center"/>
        <w:rPr>
          <w:b/>
          <w:sz w:val="28"/>
          <w:szCs w:val="28"/>
        </w:rPr>
      </w:pPr>
      <w:r w:rsidRPr="00573778">
        <w:rPr>
          <w:b/>
          <w:sz w:val="28"/>
          <w:szCs w:val="28"/>
        </w:rPr>
        <w:t>О внесении изменений</w:t>
      </w:r>
      <w:r w:rsidRPr="005737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постановления</w:t>
      </w:r>
    </w:p>
    <w:p w:rsidR="00573778" w:rsidRPr="00573778" w:rsidRDefault="00573778" w:rsidP="0057377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О</w:t>
      </w:r>
      <w:r w:rsidRPr="00573778">
        <w:rPr>
          <w:b/>
          <w:sz w:val="28"/>
          <w:szCs w:val="28"/>
        </w:rPr>
        <w:t>б оплате труда работников муниципальных учреждений культуры Сеченовского муниципального округа Нижегородской области</w:t>
      </w:r>
      <w:r>
        <w:rPr>
          <w:b/>
          <w:sz w:val="28"/>
          <w:szCs w:val="28"/>
        </w:rPr>
        <w:t xml:space="preserve">» </w:t>
      </w:r>
      <w:r w:rsidRPr="00573778">
        <w:rPr>
          <w:b/>
          <w:sz w:val="28"/>
          <w:szCs w:val="28"/>
        </w:rPr>
        <w:t>, утвержденному</w:t>
      </w:r>
      <w:r>
        <w:rPr>
          <w:b/>
          <w:sz w:val="28"/>
          <w:szCs w:val="28"/>
        </w:rPr>
        <w:t xml:space="preserve"> </w:t>
      </w:r>
      <w:r w:rsidRPr="00573778">
        <w:rPr>
          <w:b/>
          <w:sz w:val="28"/>
          <w:szCs w:val="28"/>
        </w:rPr>
        <w:t>постановлением Администрации Сеченовского муниципального</w:t>
      </w:r>
      <w:r>
        <w:rPr>
          <w:b/>
          <w:sz w:val="28"/>
          <w:szCs w:val="28"/>
        </w:rPr>
        <w:t xml:space="preserve"> </w:t>
      </w:r>
      <w:r w:rsidRPr="00573778">
        <w:rPr>
          <w:b/>
          <w:sz w:val="28"/>
          <w:szCs w:val="28"/>
        </w:rPr>
        <w:t>округа Нижегородской области</w:t>
      </w:r>
    </w:p>
    <w:p w:rsidR="00573778" w:rsidRPr="00573778" w:rsidRDefault="00573778" w:rsidP="00573778">
      <w:pPr>
        <w:jc w:val="center"/>
        <w:rPr>
          <w:b/>
          <w:sz w:val="28"/>
          <w:szCs w:val="28"/>
        </w:rPr>
      </w:pPr>
      <w:r w:rsidRPr="00573778">
        <w:rPr>
          <w:b/>
          <w:sz w:val="28"/>
          <w:szCs w:val="28"/>
        </w:rPr>
        <w:t>от 01.03.2023г. № 229</w:t>
      </w:r>
    </w:p>
    <w:p w:rsidR="00573778" w:rsidRPr="00573778" w:rsidRDefault="00573778" w:rsidP="00573778">
      <w:pPr>
        <w:ind w:firstLine="709"/>
        <w:rPr>
          <w:sz w:val="28"/>
          <w:szCs w:val="28"/>
        </w:rPr>
      </w:pPr>
    </w:p>
    <w:p w:rsidR="00573778" w:rsidRPr="00573778" w:rsidRDefault="00573778" w:rsidP="00573778">
      <w:pPr>
        <w:ind w:firstLine="709"/>
        <w:rPr>
          <w:sz w:val="28"/>
          <w:szCs w:val="28"/>
        </w:rPr>
      </w:pPr>
      <w:r w:rsidRPr="00573778">
        <w:rPr>
          <w:sz w:val="28"/>
          <w:szCs w:val="28"/>
        </w:rPr>
        <w:t xml:space="preserve">В соответствии с распоряжением Правительства Нижегородской области № 17 от 24 января 2026  года «О внесении изменений в приложение 1 к Положению об оплате труда работников государственных бюджетных, автономных и казенных учреждений культуры  Нижегородской области, утвержденному постановлением Правительства Нижегородской области от 15 октября 2008г. №464,  Администрация Сеченовского муниципального округа </w:t>
      </w:r>
      <w:r w:rsidRPr="00573778">
        <w:rPr>
          <w:b/>
          <w:sz w:val="28"/>
          <w:szCs w:val="28"/>
        </w:rPr>
        <w:t>постановляет:</w:t>
      </w:r>
    </w:p>
    <w:p w:rsidR="00573778" w:rsidRPr="00573778" w:rsidRDefault="00573778" w:rsidP="00573778">
      <w:pPr>
        <w:ind w:firstLine="709"/>
        <w:rPr>
          <w:sz w:val="28"/>
          <w:szCs w:val="28"/>
        </w:rPr>
      </w:pPr>
      <w:r w:rsidRPr="00573778">
        <w:rPr>
          <w:sz w:val="28"/>
          <w:szCs w:val="28"/>
        </w:rPr>
        <w:t>1. Внести в Положение об оплате труда работников муниципальных  учреждений культуры Сеченовского муниципального округа Нижегородской области, учредителем учреждения которого является структурное подразделение Администрации Сеченовского муниципального района, осуществляющее функции и полномочия Учредителя, Отдел культуры и туризма, утвержденное постановлением Администрации Сеченовского муниципального округа Нижегородской области от 01.03.2023г. № 229 , следующие изменения:</w:t>
      </w:r>
    </w:p>
    <w:p w:rsidR="00573778" w:rsidRPr="00573778" w:rsidRDefault="00573778" w:rsidP="00573778">
      <w:pPr>
        <w:ind w:firstLine="709"/>
        <w:rPr>
          <w:sz w:val="28"/>
          <w:szCs w:val="28"/>
        </w:rPr>
      </w:pPr>
      <w:r w:rsidRPr="00573778">
        <w:rPr>
          <w:sz w:val="28"/>
          <w:szCs w:val="28"/>
        </w:rPr>
        <w:t xml:space="preserve">1.1. В приложении 1 «Порядок формирования должностных окладов (ставок заработной платы) работников муниципальных учреждений культуры Сеченовского муниципального округа Нижегородской области, учредителем учреждения которого является структурное подразделение Администрации Сеченовского муниципального округа, осуществляющий </w:t>
      </w:r>
      <w:r w:rsidRPr="00573778">
        <w:rPr>
          <w:sz w:val="28"/>
          <w:szCs w:val="28"/>
        </w:rPr>
        <w:lastRenderedPageBreak/>
        <w:t>функции и полномочия Учредителя, Отдел культуры и туризма» к Положению:</w:t>
      </w:r>
    </w:p>
    <w:p w:rsidR="00573778" w:rsidRPr="00573778" w:rsidRDefault="00573778" w:rsidP="00573778">
      <w:pPr>
        <w:ind w:firstLine="709"/>
        <w:rPr>
          <w:sz w:val="28"/>
          <w:szCs w:val="28"/>
        </w:rPr>
      </w:pPr>
      <w:r w:rsidRPr="00573778">
        <w:rPr>
          <w:sz w:val="28"/>
          <w:szCs w:val="28"/>
        </w:rPr>
        <w:t>- в пункте 1:</w:t>
      </w:r>
    </w:p>
    <w:p w:rsidR="00573778" w:rsidRPr="00573778" w:rsidRDefault="00573778" w:rsidP="00573778">
      <w:pPr>
        <w:ind w:firstLine="709"/>
        <w:rPr>
          <w:sz w:val="28"/>
          <w:szCs w:val="28"/>
        </w:rPr>
      </w:pPr>
      <w:r w:rsidRPr="00573778">
        <w:rPr>
          <w:sz w:val="28"/>
          <w:szCs w:val="28"/>
        </w:rPr>
        <w:t xml:space="preserve">1) в таблице пункта 1.2 «Профессиональная квалификационная группа «Профессии рабочих культуры, искусства и кинематографии первого уровня»: </w:t>
      </w:r>
    </w:p>
    <w:p w:rsidR="00573778" w:rsidRPr="00573778" w:rsidRDefault="00573778" w:rsidP="00573778">
      <w:pPr>
        <w:ind w:right="-261" w:firstLine="720"/>
      </w:pPr>
    </w:p>
    <w:tbl>
      <w:tblPr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5"/>
        <w:gridCol w:w="3495"/>
      </w:tblGrid>
      <w:tr w:rsidR="00573778" w:rsidRPr="00573778" w:rsidTr="00CF3FE3">
        <w:tc>
          <w:tcPr>
            <w:tcW w:w="4825" w:type="dxa"/>
          </w:tcPr>
          <w:p w:rsidR="00573778" w:rsidRPr="00573778" w:rsidRDefault="00573778" w:rsidP="00573778">
            <w:pPr>
              <w:jc w:val="center"/>
            </w:pPr>
            <w:r w:rsidRPr="00573778">
              <w:t>Профессиональная квалификационная группа</w:t>
            </w:r>
          </w:p>
        </w:tc>
        <w:tc>
          <w:tcPr>
            <w:tcW w:w="3495" w:type="dxa"/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платы, руб.</w:t>
            </w:r>
          </w:p>
        </w:tc>
      </w:tr>
      <w:tr w:rsidR="00573778" w:rsidRPr="00573778" w:rsidTr="00CF3FE3">
        <w:tc>
          <w:tcPr>
            <w:tcW w:w="4825" w:type="dxa"/>
          </w:tcPr>
          <w:p w:rsidR="00573778" w:rsidRPr="00573778" w:rsidRDefault="00573778" w:rsidP="00573778">
            <w:pPr>
              <w:jc w:val="center"/>
            </w:pPr>
            <w:r w:rsidRPr="00573778">
              <w:t>Профессии рабочих культуры, искусства и кинематографии первого уровня</w:t>
            </w:r>
          </w:p>
        </w:tc>
        <w:tc>
          <w:tcPr>
            <w:tcW w:w="3495" w:type="dxa"/>
          </w:tcPr>
          <w:p w:rsidR="00573778" w:rsidRPr="00573778" w:rsidRDefault="00573778" w:rsidP="00573778">
            <w:pPr>
              <w:jc w:val="center"/>
            </w:pPr>
            <w:r w:rsidRPr="00573778">
              <w:t>17439</w:t>
            </w:r>
          </w:p>
        </w:tc>
      </w:tr>
    </w:tbl>
    <w:p w:rsidR="00573778" w:rsidRPr="00573778" w:rsidRDefault="00573778" w:rsidP="00573778">
      <w:r w:rsidRPr="00573778">
        <w:t xml:space="preserve">          </w:t>
      </w:r>
    </w:p>
    <w:p w:rsidR="00573778" w:rsidRPr="00573778" w:rsidRDefault="00573778" w:rsidP="00573778">
      <w:pPr>
        <w:ind w:right="-261" w:firstLine="720"/>
      </w:pPr>
      <w:r w:rsidRPr="00573778">
        <w:t xml:space="preserve">2) в таблице пункта 1.3 «Профессиональная квалификационная группа «Профессии рабочих культуры, искусства и кинематографии второго уровня»: </w:t>
      </w:r>
    </w:p>
    <w:p w:rsidR="00573778" w:rsidRPr="00573778" w:rsidRDefault="00573778" w:rsidP="00573778">
      <w:pPr>
        <w:ind w:right="-261" w:firstLine="720"/>
      </w:pPr>
    </w:p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573778" w:rsidRPr="00573778" w:rsidTr="00CF3FE3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 по ПКГ,руб.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Повышающий</w:t>
            </w:r>
            <w:r w:rsidRPr="00573778">
              <w:rPr>
                <w:lang w:val="en-US"/>
              </w:rPr>
              <w:t xml:space="preserve"> коэффициент по профессии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 по профессии,руб.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  <w:r w:rsidRPr="00573778">
              <w:t>19238</w:t>
            </w: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19238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1,06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20392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3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</w:tcPr>
          <w:p w:rsidR="00573778" w:rsidRPr="00573778" w:rsidRDefault="00573778" w:rsidP="00573778">
            <w:pPr>
              <w:ind w:firstLineChars="300" w:firstLine="720"/>
              <w:jc w:val="both"/>
              <w:rPr>
                <w:lang w:val="en-US"/>
              </w:rPr>
            </w:pPr>
            <w:r w:rsidRPr="00573778">
              <w:rPr>
                <w:lang w:val="en-US"/>
              </w:rPr>
              <w:t>1,12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21547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4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1,18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22701</w:t>
            </w:r>
          </w:p>
        </w:tc>
      </w:tr>
    </w:tbl>
    <w:p w:rsidR="00573778" w:rsidRPr="00573778" w:rsidRDefault="00573778" w:rsidP="00573778"/>
    <w:p w:rsidR="00573778" w:rsidRPr="00573778" w:rsidRDefault="00573778" w:rsidP="00573778">
      <w:r w:rsidRPr="00573778">
        <w:t xml:space="preserve">      1.2 Подпункты 2.2-2.5 пункта 2 изложить в следующей редакции:</w:t>
      </w:r>
    </w:p>
    <w:p w:rsidR="00573778" w:rsidRPr="00573778" w:rsidRDefault="00573778" w:rsidP="00573778">
      <w:r w:rsidRPr="00573778">
        <w:t xml:space="preserve">      2.2 «Профессиональная квалификационная группа «Должности технических исполнителей и артистов вспомогательного состава»:</w:t>
      </w:r>
    </w:p>
    <w:p w:rsidR="00573778" w:rsidRPr="00573778" w:rsidRDefault="00573778" w:rsidP="00573778"/>
    <w:tbl>
      <w:tblPr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0"/>
        <w:gridCol w:w="3480"/>
      </w:tblGrid>
      <w:tr w:rsidR="00573778" w:rsidRPr="00573778" w:rsidTr="00CF3FE3">
        <w:tc>
          <w:tcPr>
            <w:tcW w:w="4840" w:type="dxa"/>
          </w:tcPr>
          <w:p w:rsidR="00573778" w:rsidRPr="00573778" w:rsidRDefault="00573778" w:rsidP="00573778">
            <w:pPr>
              <w:jc w:val="center"/>
            </w:pPr>
            <w:r w:rsidRPr="00573778">
              <w:t>Профессиональная квалификационная группа</w:t>
            </w:r>
          </w:p>
        </w:tc>
        <w:tc>
          <w:tcPr>
            <w:tcW w:w="3480" w:type="dxa"/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платы,руб.</w:t>
            </w:r>
          </w:p>
        </w:tc>
      </w:tr>
      <w:tr w:rsidR="00573778" w:rsidRPr="00573778" w:rsidTr="00CF3FE3">
        <w:tc>
          <w:tcPr>
            <w:tcW w:w="4840" w:type="dxa"/>
          </w:tcPr>
          <w:p w:rsidR="00573778" w:rsidRPr="00573778" w:rsidRDefault="00573778" w:rsidP="00573778">
            <w:pPr>
              <w:jc w:val="center"/>
            </w:pPr>
            <w:r w:rsidRPr="00573778">
              <w:t>Должности технических исполнителей и артистов вспомогательного состава</w:t>
            </w:r>
          </w:p>
        </w:tc>
        <w:tc>
          <w:tcPr>
            <w:tcW w:w="3480" w:type="dxa"/>
          </w:tcPr>
          <w:p w:rsidR="00573778" w:rsidRPr="00573778" w:rsidRDefault="00573778" w:rsidP="00573778">
            <w:pPr>
              <w:jc w:val="center"/>
            </w:pPr>
            <w:r w:rsidRPr="00573778">
              <w:t>19310</w:t>
            </w:r>
          </w:p>
        </w:tc>
      </w:tr>
    </w:tbl>
    <w:p w:rsidR="00573778" w:rsidRPr="00573778" w:rsidRDefault="00573778" w:rsidP="00573778"/>
    <w:p w:rsidR="00573778" w:rsidRPr="00573778" w:rsidRDefault="00573778" w:rsidP="00573778">
      <w:pPr>
        <w:ind w:firstLineChars="150" w:firstLine="360"/>
      </w:pPr>
      <w:r w:rsidRPr="00573778">
        <w:t xml:space="preserve"> 2.3 «Профессиональная квалификационная группа «Должности работников культуры, искусства и кинематографии среднего звена»:</w:t>
      </w:r>
    </w:p>
    <w:p w:rsidR="00573778" w:rsidRPr="00573778" w:rsidRDefault="00573778" w:rsidP="00573778"/>
    <w:tbl>
      <w:tblPr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0"/>
        <w:gridCol w:w="3480"/>
      </w:tblGrid>
      <w:tr w:rsidR="00573778" w:rsidRPr="00573778" w:rsidTr="00CF3FE3">
        <w:tc>
          <w:tcPr>
            <w:tcW w:w="4840" w:type="dxa"/>
          </w:tcPr>
          <w:p w:rsidR="00573778" w:rsidRPr="00573778" w:rsidRDefault="00573778" w:rsidP="00573778">
            <w:pPr>
              <w:jc w:val="center"/>
            </w:pPr>
            <w:r w:rsidRPr="00573778">
              <w:t>Профессиональная квалификационная группа</w:t>
            </w:r>
          </w:p>
        </w:tc>
        <w:tc>
          <w:tcPr>
            <w:tcW w:w="3480" w:type="dxa"/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платы,руб.</w:t>
            </w:r>
          </w:p>
        </w:tc>
      </w:tr>
      <w:tr w:rsidR="00573778" w:rsidRPr="00573778" w:rsidTr="00CF3FE3">
        <w:tc>
          <w:tcPr>
            <w:tcW w:w="4840" w:type="dxa"/>
          </w:tcPr>
          <w:p w:rsidR="00573778" w:rsidRPr="00573778" w:rsidRDefault="00573778" w:rsidP="00573778">
            <w:pPr>
              <w:jc w:val="center"/>
            </w:pPr>
            <w:r w:rsidRPr="00573778">
              <w:t>Должности работников культуры, искусства и кинематографии среднего звена</w:t>
            </w:r>
          </w:p>
        </w:tc>
        <w:tc>
          <w:tcPr>
            <w:tcW w:w="3480" w:type="dxa"/>
          </w:tcPr>
          <w:p w:rsidR="00573778" w:rsidRPr="00573778" w:rsidRDefault="00573778" w:rsidP="00573778">
            <w:pPr>
              <w:jc w:val="center"/>
            </w:pPr>
            <w:r w:rsidRPr="00573778">
              <w:t>21173</w:t>
            </w:r>
          </w:p>
        </w:tc>
      </w:tr>
    </w:tbl>
    <w:p w:rsidR="00573778" w:rsidRPr="00573778" w:rsidRDefault="00573778" w:rsidP="00573778"/>
    <w:p w:rsidR="00573778" w:rsidRPr="00573778" w:rsidRDefault="00573778" w:rsidP="00573778">
      <w:pPr>
        <w:ind w:firstLineChars="150" w:firstLine="360"/>
      </w:pPr>
      <w:r w:rsidRPr="00573778">
        <w:t xml:space="preserve"> 2.4 «Профессиональная квалификационная группа «Должности работников культуры, искусства и кинематографии ведущего звена»:</w:t>
      </w:r>
    </w:p>
    <w:p w:rsidR="00573778" w:rsidRPr="00573778" w:rsidRDefault="00573778" w:rsidP="00573778"/>
    <w:tbl>
      <w:tblPr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0"/>
        <w:gridCol w:w="3480"/>
      </w:tblGrid>
      <w:tr w:rsidR="00573778" w:rsidRPr="00573778" w:rsidTr="00CF3FE3">
        <w:tc>
          <w:tcPr>
            <w:tcW w:w="4840" w:type="dxa"/>
          </w:tcPr>
          <w:p w:rsidR="00573778" w:rsidRPr="00573778" w:rsidRDefault="00573778" w:rsidP="00573778">
            <w:pPr>
              <w:jc w:val="center"/>
            </w:pPr>
            <w:r w:rsidRPr="00573778">
              <w:t>Профессиональная квалификационная группа</w:t>
            </w:r>
          </w:p>
        </w:tc>
        <w:tc>
          <w:tcPr>
            <w:tcW w:w="3480" w:type="dxa"/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платы,руб.</w:t>
            </w:r>
          </w:p>
        </w:tc>
      </w:tr>
      <w:tr w:rsidR="00573778" w:rsidRPr="00573778" w:rsidTr="00CF3FE3">
        <w:tc>
          <w:tcPr>
            <w:tcW w:w="4840" w:type="dxa"/>
          </w:tcPr>
          <w:p w:rsidR="00573778" w:rsidRPr="00573778" w:rsidRDefault="00573778" w:rsidP="00573778">
            <w:pPr>
              <w:jc w:val="center"/>
            </w:pPr>
            <w:r w:rsidRPr="00573778">
              <w:t>Должности работников культуры, искусства и кинематографии ведущего звена</w:t>
            </w:r>
          </w:p>
        </w:tc>
        <w:tc>
          <w:tcPr>
            <w:tcW w:w="3480" w:type="dxa"/>
          </w:tcPr>
          <w:p w:rsidR="00573778" w:rsidRPr="00573778" w:rsidRDefault="00573778" w:rsidP="00573778">
            <w:pPr>
              <w:jc w:val="center"/>
            </w:pPr>
            <w:r w:rsidRPr="00573778">
              <w:t>23711</w:t>
            </w:r>
          </w:p>
        </w:tc>
      </w:tr>
    </w:tbl>
    <w:p w:rsidR="00573778" w:rsidRPr="00573778" w:rsidRDefault="00573778" w:rsidP="00573778"/>
    <w:p w:rsidR="00573778" w:rsidRPr="00573778" w:rsidRDefault="00573778" w:rsidP="00573778">
      <w:r w:rsidRPr="00573778">
        <w:t xml:space="preserve">    2.5 «Профессиональная квалификационная группа «Должности руководящего состава учреждений культуры, искусства и кинематографии»:</w:t>
      </w:r>
    </w:p>
    <w:p w:rsidR="00573778" w:rsidRPr="00573778" w:rsidRDefault="00573778" w:rsidP="00573778"/>
    <w:tbl>
      <w:tblPr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0"/>
        <w:gridCol w:w="3480"/>
      </w:tblGrid>
      <w:tr w:rsidR="00573778" w:rsidRPr="00573778" w:rsidTr="00CF3FE3">
        <w:tc>
          <w:tcPr>
            <w:tcW w:w="4840" w:type="dxa"/>
          </w:tcPr>
          <w:p w:rsidR="00573778" w:rsidRPr="00573778" w:rsidRDefault="00573778" w:rsidP="00573778">
            <w:pPr>
              <w:jc w:val="center"/>
            </w:pPr>
            <w:r w:rsidRPr="00573778">
              <w:t>Профессиональная квалификационная группа</w:t>
            </w:r>
          </w:p>
        </w:tc>
        <w:tc>
          <w:tcPr>
            <w:tcW w:w="3480" w:type="dxa"/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платы,руб.</w:t>
            </w:r>
          </w:p>
        </w:tc>
      </w:tr>
      <w:tr w:rsidR="00573778" w:rsidRPr="00573778" w:rsidTr="00CF3FE3">
        <w:tc>
          <w:tcPr>
            <w:tcW w:w="4840" w:type="dxa"/>
          </w:tcPr>
          <w:p w:rsidR="00573778" w:rsidRPr="00573778" w:rsidRDefault="00573778" w:rsidP="00573778">
            <w:pPr>
              <w:jc w:val="center"/>
            </w:pPr>
            <w:r w:rsidRPr="00573778"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3480" w:type="dxa"/>
          </w:tcPr>
          <w:p w:rsidR="00573778" w:rsidRPr="00573778" w:rsidRDefault="00573778" w:rsidP="00573778">
            <w:pPr>
              <w:jc w:val="center"/>
            </w:pPr>
            <w:r w:rsidRPr="00573778">
              <w:t>26535</w:t>
            </w:r>
          </w:p>
        </w:tc>
      </w:tr>
    </w:tbl>
    <w:p w:rsidR="00573778" w:rsidRPr="00573778" w:rsidRDefault="00573778" w:rsidP="00573778"/>
    <w:p w:rsidR="00573778" w:rsidRPr="00573778" w:rsidRDefault="00573778" w:rsidP="00573778">
      <w:pPr>
        <w:ind w:firstLineChars="100" w:firstLine="240"/>
      </w:pPr>
      <w:r w:rsidRPr="00573778">
        <w:t>1.3 Подпункты 3.2-3.5 пункта 3 изложить в следующей редакции:</w:t>
      </w:r>
    </w:p>
    <w:p w:rsidR="00573778" w:rsidRPr="00573778" w:rsidRDefault="00573778" w:rsidP="00573778">
      <w:pPr>
        <w:ind w:firstLineChars="100" w:firstLine="240"/>
      </w:pPr>
    </w:p>
    <w:p w:rsidR="00573778" w:rsidRPr="00573778" w:rsidRDefault="00573778" w:rsidP="00573778">
      <w:pPr>
        <w:ind w:firstLineChars="150" w:firstLine="360"/>
      </w:pPr>
      <w:r w:rsidRPr="00573778">
        <w:t>3.2 «Профессиональная квалификационная группа «Общеотраслевые должности служащих первого уровня»:</w:t>
      </w:r>
    </w:p>
    <w:p w:rsidR="00573778" w:rsidRPr="00573778" w:rsidRDefault="00573778" w:rsidP="00573778">
      <w:pPr>
        <w:ind w:firstLineChars="150" w:firstLine="360"/>
      </w:pPr>
    </w:p>
    <w:p w:rsidR="00573778" w:rsidRPr="00573778" w:rsidRDefault="00573778" w:rsidP="00573778">
      <w:pPr>
        <w:ind w:firstLineChars="150" w:firstLine="360"/>
      </w:pPr>
    </w:p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573778" w:rsidRPr="00573778" w:rsidTr="00CF3FE3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 по ПКГ,руб.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Повышающий</w:t>
            </w:r>
            <w:r w:rsidRPr="00573778">
              <w:rPr>
                <w:lang w:val="en-US"/>
              </w:rPr>
              <w:t xml:space="preserve"> коэффициент по должности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t>Минимальный</w:t>
            </w:r>
            <w:r w:rsidRPr="00573778">
              <w:rPr>
                <w:lang w:val="en-US"/>
              </w:rPr>
              <w:t xml:space="preserve"> должностной оклад,руб.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  <w:r w:rsidRPr="00573778">
              <w:t>16257</w:t>
            </w: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16257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1,07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17395</w:t>
            </w:r>
          </w:p>
        </w:tc>
      </w:tr>
    </w:tbl>
    <w:p w:rsidR="00573778" w:rsidRPr="00573778" w:rsidRDefault="00573778" w:rsidP="00573778"/>
    <w:p w:rsidR="00573778" w:rsidRPr="00573778" w:rsidRDefault="00573778" w:rsidP="00573778">
      <w:pPr>
        <w:ind w:firstLineChars="150" w:firstLine="360"/>
      </w:pPr>
      <w:r w:rsidRPr="00573778">
        <w:t>3.3 «Профессиональная квалификационная группа «Общеотраслевые должности служащих второго уровня»:</w:t>
      </w:r>
    </w:p>
    <w:p w:rsidR="00573778" w:rsidRPr="00573778" w:rsidRDefault="00573778" w:rsidP="00573778"/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573778" w:rsidRPr="00573778" w:rsidTr="00CF3FE3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 по ПКГ,руб.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Повышающий</w:t>
            </w:r>
            <w:r w:rsidRPr="00573778">
              <w:rPr>
                <w:lang w:val="en-US"/>
              </w:rPr>
              <w:t xml:space="preserve"> коэффициент по должности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t>Минимальный</w:t>
            </w:r>
            <w:r w:rsidRPr="00573778">
              <w:rPr>
                <w:lang w:val="en-US"/>
              </w:rPr>
              <w:t xml:space="preserve"> должностной оклад,руб.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  <w:r w:rsidRPr="00573778">
              <w:t>17041</w:t>
            </w: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17041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1,09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18575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3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1,20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20449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4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1,32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22494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5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1,44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24539</w:t>
            </w:r>
          </w:p>
        </w:tc>
      </w:tr>
    </w:tbl>
    <w:p w:rsidR="00573778" w:rsidRPr="00573778" w:rsidRDefault="00573778" w:rsidP="00573778"/>
    <w:p w:rsidR="00573778" w:rsidRPr="00573778" w:rsidRDefault="00573778" w:rsidP="00573778">
      <w:pPr>
        <w:ind w:firstLineChars="150" w:firstLine="360"/>
      </w:pPr>
      <w:r w:rsidRPr="00573778">
        <w:t>3.4 «Профессиональная квалификационная группа «Общеотраслевые должности служащих третьего уровня»:</w:t>
      </w:r>
    </w:p>
    <w:p w:rsidR="00573778" w:rsidRPr="00573778" w:rsidRDefault="00573778" w:rsidP="00573778"/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573778" w:rsidRPr="00573778" w:rsidTr="00CF3FE3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 по ПКГ,руб.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Повышающий</w:t>
            </w:r>
            <w:r w:rsidRPr="00573778">
              <w:rPr>
                <w:lang w:val="en-US"/>
              </w:rPr>
              <w:t xml:space="preserve"> коэффициент по должности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t>Минимальный</w:t>
            </w:r>
            <w:r w:rsidRPr="00573778">
              <w:rPr>
                <w:lang w:val="en-US"/>
              </w:rPr>
              <w:t xml:space="preserve"> должностной оклад,руб.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  <w:r w:rsidRPr="00573778">
              <w:t>21994</w:t>
            </w: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21994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1,09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23973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3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1,20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26393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4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1,32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29032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5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1,47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32331</w:t>
            </w:r>
          </w:p>
        </w:tc>
      </w:tr>
    </w:tbl>
    <w:p w:rsidR="00573778" w:rsidRPr="00573778" w:rsidRDefault="00573778" w:rsidP="00573778"/>
    <w:p w:rsidR="00573778" w:rsidRPr="00573778" w:rsidRDefault="00573778" w:rsidP="00573778">
      <w:pPr>
        <w:ind w:firstLineChars="150" w:firstLine="360"/>
      </w:pPr>
      <w:r w:rsidRPr="00573778">
        <w:t xml:space="preserve"> 3.5 «Профессиональная квалификационная группа «Общеотраслевые должности служащих четвертого уровня»:</w:t>
      </w:r>
    </w:p>
    <w:p w:rsidR="00573778" w:rsidRPr="00573778" w:rsidRDefault="00573778" w:rsidP="00573778"/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573778" w:rsidRPr="00573778" w:rsidTr="00CF3FE3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lastRenderedPageBreak/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 по ПКГ,руб.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Повышающий</w:t>
            </w:r>
            <w:r w:rsidRPr="00573778">
              <w:rPr>
                <w:lang w:val="en-US"/>
              </w:rPr>
              <w:t xml:space="preserve"> коэффициент по должности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t>Минимальный</w:t>
            </w:r>
            <w:r w:rsidRPr="00573778">
              <w:rPr>
                <w:lang w:val="en-US"/>
              </w:rPr>
              <w:t xml:space="preserve"> должностной оклад,руб.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  <w:r w:rsidRPr="00573778">
              <w:t>34873</w:t>
            </w: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34873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1,10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38360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3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1,20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41848</w:t>
            </w:r>
          </w:p>
        </w:tc>
      </w:tr>
    </w:tbl>
    <w:p w:rsidR="00573778" w:rsidRPr="00573778" w:rsidRDefault="00573778" w:rsidP="00573778"/>
    <w:p w:rsidR="00573778" w:rsidRPr="00573778" w:rsidRDefault="00573778" w:rsidP="00573778">
      <w:pPr>
        <w:ind w:firstLineChars="150" w:firstLine="360"/>
      </w:pPr>
      <w:r w:rsidRPr="00573778">
        <w:t>1.5 В  пункте 4:</w:t>
      </w:r>
    </w:p>
    <w:p w:rsidR="00573778" w:rsidRPr="00573778" w:rsidRDefault="00573778" w:rsidP="00573778">
      <w:pPr>
        <w:ind w:firstLineChars="150" w:firstLine="360"/>
      </w:pPr>
      <w:r w:rsidRPr="00573778">
        <w:t>1) подпункты 4.2,4.3 изложить в следующей редакции:</w:t>
      </w:r>
    </w:p>
    <w:p w:rsidR="00573778" w:rsidRPr="00573778" w:rsidRDefault="00573778" w:rsidP="00573778">
      <w:pPr>
        <w:ind w:firstLineChars="150" w:firstLine="360"/>
      </w:pPr>
      <w:r w:rsidRPr="00573778">
        <w:t xml:space="preserve"> 4.2 «Профессиональная квалификационная группа «Общеотраслевые профессии рабочих первого уровня»: </w:t>
      </w:r>
    </w:p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573778" w:rsidRPr="00573778" w:rsidTr="00CF3FE3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 по ПКГ,руб.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Повышающий</w:t>
            </w:r>
            <w:r w:rsidRPr="00573778">
              <w:rPr>
                <w:lang w:val="en-US"/>
              </w:rPr>
              <w:t xml:space="preserve"> коэффициент по профессии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платы,руб.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  <w:r w:rsidRPr="00573778">
              <w:t>15636</w:t>
            </w: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15636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1,14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17825</w:t>
            </w:r>
          </w:p>
        </w:tc>
      </w:tr>
    </w:tbl>
    <w:p w:rsidR="00573778" w:rsidRPr="00573778" w:rsidRDefault="00573778" w:rsidP="00573778"/>
    <w:p w:rsidR="00573778" w:rsidRPr="00573778" w:rsidRDefault="00573778" w:rsidP="00573778">
      <w:pPr>
        <w:ind w:firstLineChars="150" w:firstLine="360"/>
      </w:pPr>
      <w:r w:rsidRPr="00573778">
        <w:t xml:space="preserve"> 4.3 «Профессиональная квалификационная группа «Общеотраслевые профессии рабочих второго уровня»:</w:t>
      </w:r>
    </w:p>
    <w:p w:rsidR="00573778" w:rsidRPr="00573778" w:rsidRDefault="00573778" w:rsidP="00573778"/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573778" w:rsidRPr="00573778" w:rsidTr="00CF3FE3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 по ПКГ,руб.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Повышающий</w:t>
            </w:r>
            <w:r w:rsidRPr="00573778">
              <w:rPr>
                <w:lang w:val="en-US"/>
              </w:rPr>
              <w:t xml:space="preserve"> коэффициент по профессии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Минимальная ставка заработной платы, руб.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  <w:r w:rsidRPr="00573778">
              <w:t>17852</w:t>
            </w: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17852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1,23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21958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3 квалификационный уровень</w:t>
            </w:r>
          </w:p>
        </w:tc>
        <w:tc>
          <w:tcPr>
            <w:tcW w:w="2265" w:type="dxa"/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1,49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26599</w:t>
            </w:r>
          </w:p>
        </w:tc>
      </w:tr>
      <w:tr w:rsidR="00573778" w:rsidRPr="00573778" w:rsidTr="00CF3FE3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4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73778" w:rsidRPr="00573778" w:rsidRDefault="00573778" w:rsidP="00573778">
            <w:pPr>
              <w:jc w:val="center"/>
              <w:rPr>
                <w:lang w:val="en-US"/>
              </w:rPr>
            </w:pPr>
            <w:r w:rsidRPr="00573778">
              <w:rPr>
                <w:lang w:val="en-US"/>
              </w:rPr>
              <w:t>1,63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573778" w:rsidRPr="00573778" w:rsidRDefault="00573778" w:rsidP="00573778">
            <w:pPr>
              <w:jc w:val="center"/>
            </w:pPr>
            <w:r w:rsidRPr="00573778">
              <w:t>29099</w:t>
            </w:r>
          </w:p>
        </w:tc>
      </w:tr>
    </w:tbl>
    <w:p w:rsidR="00573778" w:rsidRPr="00573778" w:rsidRDefault="00573778" w:rsidP="00573778"/>
    <w:p w:rsidR="00573778" w:rsidRPr="00573778" w:rsidRDefault="00573778" w:rsidP="00573778">
      <w:pPr>
        <w:ind w:firstLine="709"/>
        <w:jc w:val="both"/>
        <w:rPr>
          <w:sz w:val="28"/>
          <w:szCs w:val="28"/>
        </w:rPr>
      </w:pPr>
      <w:r w:rsidRPr="0057377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573778">
        <w:rPr>
          <w:sz w:val="28"/>
          <w:szCs w:val="28"/>
        </w:rPr>
        <w:t>Настоящее постановление вступает в силу со дня его подписания, распространяется на правоотношения, возникшие с 1 января 2026 года, и подлежит официальному опубликованию.</w:t>
      </w:r>
    </w:p>
    <w:p w:rsidR="00573778" w:rsidRPr="00573778" w:rsidRDefault="00573778" w:rsidP="00573778">
      <w:pPr>
        <w:ind w:firstLine="709"/>
        <w:jc w:val="both"/>
        <w:rPr>
          <w:sz w:val="28"/>
          <w:szCs w:val="28"/>
        </w:rPr>
      </w:pPr>
    </w:p>
    <w:p w:rsidR="00573778" w:rsidRPr="00573778" w:rsidRDefault="00573778" w:rsidP="00573778"/>
    <w:p w:rsidR="00D15DB8" w:rsidRDefault="00D15DB8" w:rsidP="00C7287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15DB8" w:rsidRDefault="00D15DB8" w:rsidP="00C7287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15DB8" w:rsidRPr="008C13C9" w:rsidRDefault="00D15DB8" w:rsidP="00A35C0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D905D1" w:rsidRDefault="00D905D1" w:rsidP="00A35C09">
      <w:pPr>
        <w:jc w:val="both"/>
        <w:rPr>
          <w:sz w:val="28"/>
          <w:szCs w:val="28"/>
        </w:rPr>
      </w:pPr>
    </w:p>
    <w:p w:rsidR="00D905D1" w:rsidRDefault="00D905D1" w:rsidP="00A35C09">
      <w:pPr>
        <w:jc w:val="both"/>
        <w:rPr>
          <w:sz w:val="28"/>
          <w:szCs w:val="28"/>
        </w:rPr>
      </w:pPr>
    </w:p>
    <w:p w:rsidR="00D905D1" w:rsidRDefault="00D905D1" w:rsidP="00A35C09">
      <w:pPr>
        <w:jc w:val="both"/>
        <w:rPr>
          <w:sz w:val="28"/>
          <w:szCs w:val="28"/>
        </w:rPr>
      </w:pPr>
    </w:p>
    <w:p w:rsidR="00D905D1" w:rsidRDefault="00D905D1" w:rsidP="00A35C09">
      <w:pPr>
        <w:jc w:val="both"/>
        <w:rPr>
          <w:sz w:val="28"/>
          <w:szCs w:val="28"/>
        </w:rPr>
      </w:pPr>
    </w:p>
    <w:p w:rsidR="00D15DB8" w:rsidRDefault="00D15DB8" w:rsidP="00A35C09">
      <w:pPr>
        <w:jc w:val="both"/>
        <w:rPr>
          <w:sz w:val="28"/>
          <w:szCs w:val="28"/>
        </w:rPr>
      </w:pPr>
    </w:p>
    <w:p w:rsidR="00D15DB8" w:rsidRDefault="00D15DB8" w:rsidP="00A35C09">
      <w:pPr>
        <w:jc w:val="both"/>
        <w:rPr>
          <w:sz w:val="28"/>
          <w:szCs w:val="28"/>
        </w:rPr>
      </w:pPr>
    </w:p>
    <w:p w:rsidR="00D15DB8" w:rsidRDefault="00D15DB8" w:rsidP="00A35C09">
      <w:pPr>
        <w:jc w:val="both"/>
        <w:rPr>
          <w:sz w:val="28"/>
          <w:szCs w:val="28"/>
        </w:rPr>
      </w:pPr>
    </w:p>
    <w:p w:rsidR="00D15DB8" w:rsidRDefault="00D15DB8" w:rsidP="00A35C09">
      <w:pPr>
        <w:jc w:val="both"/>
        <w:rPr>
          <w:sz w:val="28"/>
          <w:szCs w:val="28"/>
        </w:rPr>
      </w:pPr>
    </w:p>
    <w:sectPr w:rsidR="00D15DB8" w:rsidSect="00EA03CF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15D" w:rsidRDefault="0074215D" w:rsidP="00B6139B">
      <w:r>
        <w:separator/>
      </w:r>
    </w:p>
  </w:endnote>
  <w:endnote w:type="continuationSeparator" w:id="0">
    <w:p w:rsidR="0074215D" w:rsidRDefault="0074215D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15D" w:rsidRDefault="0074215D" w:rsidP="00B6139B">
      <w:r>
        <w:separator/>
      </w:r>
    </w:p>
  </w:footnote>
  <w:footnote w:type="continuationSeparator" w:id="0">
    <w:p w:rsidR="0074215D" w:rsidRDefault="0074215D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7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1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2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8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3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6"/>
  </w:num>
  <w:num w:numId="5">
    <w:abstractNumId w:val="24"/>
  </w:num>
  <w:num w:numId="6">
    <w:abstractNumId w:val="20"/>
  </w:num>
  <w:num w:numId="7">
    <w:abstractNumId w:val="30"/>
  </w:num>
  <w:num w:numId="8">
    <w:abstractNumId w:val="21"/>
  </w:num>
  <w:num w:numId="9">
    <w:abstractNumId w:val="0"/>
  </w:num>
  <w:num w:numId="10">
    <w:abstractNumId w:val="32"/>
  </w:num>
  <w:num w:numId="11">
    <w:abstractNumId w:val="14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5"/>
  </w:num>
  <w:num w:numId="16">
    <w:abstractNumId w:val="12"/>
  </w:num>
  <w:num w:numId="17">
    <w:abstractNumId w:val="2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34"/>
  </w:num>
  <w:num w:numId="23">
    <w:abstractNumId w:val="29"/>
  </w:num>
  <w:num w:numId="24">
    <w:abstractNumId w:val="11"/>
  </w:num>
  <w:num w:numId="25">
    <w:abstractNumId w:val="23"/>
  </w:num>
  <w:num w:numId="26">
    <w:abstractNumId w:val="10"/>
  </w:num>
  <w:num w:numId="27">
    <w:abstractNumId w:val="7"/>
  </w:num>
  <w:num w:numId="28">
    <w:abstractNumId w:val="2"/>
  </w:num>
  <w:num w:numId="29">
    <w:abstractNumId w:val="26"/>
  </w:num>
  <w:num w:numId="30">
    <w:abstractNumId w:val="13"/>
  </w:num>
  <w:num w:numId="31">
    <w:abstractNumId w:val="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6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53BB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570C2"/>
    <w:rsid w:val="007573FA"/>
    <w:rsid w:val="00762B84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C19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26EB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E1E7D"/>
    <w:rsid w:val="00BF3CC0"/>
    <w:rsid w:val="00BF49F9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A20"/>
    <w:rsid w:val="00C6223B"/>
    <w:rsid w:val="00C64419"/>
    <w:rsid w:val="00C70BCB"/>
    <w:rsid w:val="00C7287E"/>
    <w:rsid w:val="00C7778F"/>
    <w:rsid w:val="00C77D53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2DE1C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AFCD-5B79-41F8-9CE6-4C0F23DF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38</cp:revision>
  <cp:lastPrinted>2026-02-05T11:50:00Z</cp:lastPrinted>
  <dcterms:created xsi:type="dcterms:W3CDTF">2025-12-30T07:02:00Z</dcterms:created>
  <dcterms:modified xsi:type="dcterms:W3CDTF">2026-02-05T11:50:00Z</dcterms:modified>
</cp:coreProperties>
</file>