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3B3B2F" w:rsidRDefault="00202A5A" w:rsidP="003B3B2F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3B3B2F">
        <w:rPr>
          <w:rFonts w:ascii="Times New Roman" w:hAnsi="Times New Roman" w:cs="Times New Roman"/>
          <w:noProof/>
        </w:rPr>
        <w:drawing>
          <wp:inline distT="0" distB="0" distL="0" distR="0" wp14:anchorId="03C60F60" wp14:editId="604888E6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АДМИНИСТРАЦИЯ СЕЧЕНОВСКОГО</w:t>
      </w:r>
    </w:p>
    <w:p w:rsidR="0053509B" w:rsidRPr="003B3B2F" w:rsidRDefault="0053509B" w:rsidP="003B3B2F">
      <w:pPr>
        <w:pStyle w:val="2"/>
        <w:ind w:firstLine="709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 xml:space="preserve">МУНИЦИПАЛЬНОГО </w:t>
      </w:r>
      <w:r w:rsidR="00127AA7" w:rsidRPr="003B3B2F">
        <w:rPr>
          <w:b/>
          <w:sz w:val="32"/>
          <w:szCs w:val="32"/>
        </w:rPr>
        <w:t>ОКРУГА</w:t>
      </w:r>
    </w:p>
    <w:p w:rsidR="0053509B" w:rsidRPr="003B3B2F" w:rsidRDefault="0053509B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НИЖЕГОРОДСКОЙ ОБЛАСТИ</w:t>
      </w:r>
    </w:p>
    <w:p w:rsidR="00202A5A" w:rsidRPr="003B3B2F" w:rsidRDefault="00202A5A" w:rsidP="003B3B2F">
      <w:pPr>
        <w:ind w:firstLine="709"/>
        <w:jc w:val="center"/>
        <w:rPr>
          <w:b/>
          <w:sz w:val="32"/>
          <w:szCs w:val="32"/>
        </w:rPr>
      </w:pPr>
    </w:p>
    <w:p w:rsidR="0053509B" w:rsidRPr="003B3B2F" w:rsidRDefault="008233F1" w:rsidP="003B3B2F">
      <w:pPr>
        <w:ind w:firstLine="709"/>
        <w:jc w:val="center"/>
        <w:rPr>
          <w:b/>
          <w:sz w:val="32"/>
          <w:szCs w:val="32"/>
        </w:rPr>
      </w:pPr>
      <w:r w:rsidRPr="003B3B2F">
        <w:rPr>
          <w:b/>
          <w:sz w:val="32"/>
          <w:szCs w:val="32"/>
        </w:rPr>
        <w:t>ПОСТАНОВЛЕНИЕ</w:t>
      </w:r>
    </w:p>
    <w:p w:rsidR="0053509B" w:rsidRPr="003B3B2F" w:rsidRDefault="0053509B" w:rsidP="003B3B2F">
      <w:pPr>
        <w:ind w:firstLine="709"/>
        <w:jc w:val="both"/>
        <w:rPr>
          <w:b/>
          <w:sz w:val="32"/>
          <w:szCs w:val="32"/>
        </w:rPr>
      </w:pPr>
    </w:p>
    <w:p w:rsidR="0053509B" w:rsidRPr="008F1123" w:rsidRDefault="006B174E" w:rsidP="003B3B2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Pr="006B174E">
        <w:rPr>
          <w:sz w:val="28"/>
          <w:szCs w:val="28"/>
          <w:u w:val="single"/>
        </w:rPr>
        <w:t>4</w:t>
      </w:r>
      <w:r w:rsidR="0055788E">
        <w:rPr>
          <w:sz w:val="28"/>
          <w:szCs w:val="28"/>
          <w:u w:val="single"/>
        </w:rPr>
        <w:t>.03</w:t>
      </w:r>
      <w:r w:rsidR="00E95381" w:rsidRPr="003B3B2F">
        <w:rPr>
          <w:sz w:val="28"/>
          <w:szCs w:val="28"/>
          <w:u w:val="single"/>
        </w:rPr>
        <w:t>.2024</w:t>
      </w:r>
      <w:r w:rsidR="00E23114" w:rsidRPr="003B3B2F">
        <w:rPr>
          <w:sz w:val="28"/>
          <w:szCs w:val="28"/>
          <w:u w:val="single"/>
        </w:rPr>
        <w:t>г.</w:t>
      </w:r>
      <w:r w:rsidR="00E23114" w:rsidRPr="003B3B2F">
        <w:rPr>
          <w:sz w:val="28"/>
          <w:szCs w:val="28"/>
        </w:rPr>
        <w:t xml:space="preserve">                                                                     </w:t>
      </w:r>
      <w:r w:rsidR="00B61B59" w:rsidRPr="003B3B2F">
        <w:rPr>
          <w:sz w:val="28"/>
          <w:szCs w:val="28"/>
        </w:rPr>
        <w:t xml:space="preserve">                         </w:t>
      </w:r>
      <w:r w:rsidR="00980AAA" w:rsidRPr="003B3B2F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18</w:t>
      </w:r>
      <w:r w:rsidR="008F1123" w:rsidRPr="008F1123">
        <w:rPr>
          <w:sz w:val="28"/>
          <w:szCs w:val="28"/>
          <w:u w:val="single"/>
        </w:rPr>
        <w:t>7</w:t>
      </w:r>
    </w:p>
    <w:p w:rsidR="000978EB" w:rsidRPr="003B3B2F" w:rsidRDefault="000978EB" w:rsidP="003B3B2F">
      <w:pPr>
        <w:ind w:firstLine="709"/>
        <w:jc w:val="both"/>
        <w:rPr>
          <w:sz w:val="28"/>
          <w:szCs w:val="28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123">
        <w:rPr>
          <w:rFonts w:eastAsia="Calibri"/>
          <w:b/>
          <w:bCs/>
          <w:sz w:val="28"/>
          <w:szCs w:val="28"/>
          <w:lang w:eastAsia="en-US"/>
        </w:rPr>
        <w:t>О внесении изменений в отдельные постановления Администрации Сеченовского муниципального округа</w:t>
      </w:r>
    </w:p>
    <w:p w:rsidR="008F1123" w:rsidRPr="008F1123" w:rsidRDefault="008F1123" w:rsidP="008F1123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F1123" w:rsidRPr="008F1123" w:rsidRDefault="008F1123" w:rsidP="008F1123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>В целях приведения действующих актов в соответствие с особенностями работы государственных, региональных и иных информационных систем, в соответствии с Федеральным законом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Федеральным законом от 29.12.2012 № 273-ФЗ «Об образовании в Российской Федерации», постановлением Администрации Сеченовского муниципального округа от 24.04.2023г. № 434 «Об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организации оказания муниципальных услуг в социальной сфере на территории муниципального образования» Администрация Сеченовского муниципального  округа</w:t>
      </w:r>
      <w:r w:rsidRPr="008F1123">
        <w:rPr>
          <w:rFonts w:eastAsia="Calibri"/>
          <w:sz w:val="28"/>
          <w:szCs w:val="28"/>
          <w:lang w:eastAsia="en-US"/>
        </w:rPr>
        <w:t xml:space="preserve"> </w:t>
      </w:r>
      <w:r w:rsidRPr="008F1123">
        <w:rPr>
          <w:rFonts w:eastAsia="Calibri"/>
          <w:b/>
          <w:sz w:val="28"/>
          <w:szCs w:val="28"/>
          <w:lang w:eastAsia="en-US"/>
        </w:rPr>
        <w:t>постановляет</w:t>
      </w:r>
      <w:r w:rsidRPr="008F1123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8F1123" w:rsidRPr="008F1123" w:rsidRDefault="008F1123" w:rsidP="008F1123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Утвердить:</w:t>
      </w:r>
    </w:p>
    <w:p w:rsidR="008F1123" w:rsidRPr="008F1123" w:rsidRDefault="008F1123" w:rsidP="008F1123">
      <w:pPr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Изменения, вносимые в постановление Администрации Сеченовского муниципального округа от 20.06.2023г.№ 633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 (приложение 1);</w:t>
      </w:r>
    </w:p>
    <w:p w:rsidR="008F1123" w:rsidRPr="008F1123" w:rsidRDefault="008F1123" w:rsidP="008F1123">
      <w:pPr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Изменения, вносимые в постановление Администрации Сеченовского муниципального округа от 20.06.2023г. № 634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 (приложение 2);</w:t>
      </w:r>
    </w:p>
    <w:p w:rsidR="008F1123" w:rsidRPr="008F1123" w:rsidRDefault="008F1123" w:rsidP="008F1123">
      <w:pPr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Изменения, вносимые в постановление Администрации Сеченовского муниципального округа от 26.06.2023г. № 641 «О некоторых мерах правового регулирования вопросов, связанных с оказанием </w:t>
      </w:r>
      <w:r w:rsidRPr="008F1123">
        <w:rPr>
          <w:rFonts w:eastAsia="Calibri"/>
          <w:sz w:val="28"/>
          <w:szCs w:val="28"/>
          <w:lang w:eastAsia="en-US"/>
        </w:rPr>
        <w:lastRenderedPageBreak/>
        <w:t>муниципальной услуги «Реализация дополнительных общеразвивающих программ» в соответствии с социальными сертификатами» (приложение 3);</w:t>
      </w:r>
    </w:p>
    <w:p w:rsidR="008F1123" w:rsidRPr="008F1123" w:rsidRDefault="008F1123" w:rsidP="008F1123">
      <w:pPr>
        <w:numPr>
          <w:ilvl w:val="0"/>
          <w:numId w:val="41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 xml:space="preserve">Изменения, вносимые в </w:t>
      </w:r>
      <w:bookmarkStart w:id="0" w:name="_Hlk151465229"/>
      <w:r w:rsidRPr="008F1123">
        <w:rPr>
          <w:rFonts w:eastAsia="Calibri"/>
          <w:sz w:val="28"/>
          <w:szCs w:val="28"/>
          <w:lang w:eastAsia="en-US"/>
        </w:rPr>
        <w:t>постановление Администрации Сеченовского муниципального округа от 20.06.2023г. № 632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получение муниципальной услуги в социальной сфере» в соответствии с социальными сертификатами»</w:t>
      </w:r>
      <w:bookmarkEnd w:id="0"/>
      <w:r w:rsidRPr="008F1123">
        <w:rPr>
          <w:rFonts w:eastAsia="Calibri"/>
          <w:sz w:val="28"/>
          <w:szCs w:val="28"/>
          <w:lang w:eastAsia="en-US"/>
        </w:rPr>
        <w:t xml:space="preserve"> (приложение 4).</w:t>
      </w:r>
    </w:p>
    <w:p w:rsidR="008F1123" w:rsidRPr="008F1123" w:rsidRDefault="008F1123" w:rsidP="008F1123">
      <w:pPr>
        <w:numPr>
          <w:ilvl w:val="0"/>
          <w:numId w:val="40"/>
        </w:numPr>
        <w:tabs>
          <w:tab w:val="left" w:pos="993"/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Настоящее постановление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вступает в силу со дня подписания и распространяет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свое действие на правоотношения, возникшие с 1 января 2024 года.</w:t>
      </w:r>
    </w:p>
    <w:p w:rsidR="008F1123" w:rsidRPr="008F1123" w:rsidRDefault="008F1123" w:rsidP="008F1123">
      <w:pPr>
        <w:numPr>
          <w:ilvl w:val="0"/>
          <w:numId w:val="40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</w:t>
      </w:r>
      <w:r w:rsidRPr="001365DD">
        <w:rPr>
          <w:color w:val="000000"/>
          <w:sz w:val="28"/>
          <w:szCs w:val="28"/>
        </w:rPr>
        <w:t>на официальном сайте Администрации Сеченовского муниципального округа Нижегородской области</w:t>
      </w:r>
      <w:r w:rsidRPr="008F1123">
        <w:rPr>
          <w:rFonts w:eastAsia="Calibri"/>
          <w:sz w:val="28"/>
          <w:szCs w:val="28"/>
          <w:lang w:eastAsia="en-US"/>
        </w:rPr>
        <w:t>.</w:t>
      </w:r>
    </w:p>
    <w:p w:rsidR="008F1123" w:rsidRPr="008F1123" w:rsidRDefault="008F1123" w:rsidP="008F1123">
      <w:pPr>
        <w:tabs>
          <w:tab w:val="left" w:pos="1134"/>
          <w:tab w:val="left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3CAC" w:rsidRDefault="00E53CAC" w:rsidP="003B3B2F">
      <w:pPr>
        <w:ind w:firstLine="709"/>
        <w:jc w:val="both"/>
        <w:rPr>
          <w:sz w:val="28"/>
          <w:szCs w:val="28"/>
        </w:rPr>
      </w:pPr>
    </w:p>
    <w:p w:rsidR="00E53CAC" w:rsidRPr="00E53CAC" w:rsidRDefault="00E53CAC" w:rsidP="003B3B2F">
      <w:pPr>
        <w:ind w:firstLine="709"/>
        <w:jc w:val="both"/>
        <w:rPr>
          <w:sz w:val="28"/>
          <w:szCs w:val="28"/>
        </w:rPr>
      </w:pPr>
    </w:p>
    <w:p w:rsidR="0073235E" w:rsidRPr="003B3B2F" w:rsidRDefault="002B58C8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>Глава</w:t>
      </w:r>
      <w:r w:rsidR="0073235E" w:rsidRPr="003B3B2F">
        <w:rPr>
          <w:sz w:val="28"/>
          <w:szCs w:val="28"/>
        </w:rPr>
        <w:t xml:space="preserve"> МСУ </w:t>
      </w:r>
    </w:p>
    <w:p w:rsidR="00615A71" w:rsidRPr="003B3B2F" w:rsidRDefault="0073235E" w:rsidP="003B3B2F">
      <w:pPr>
        <w:jc w:val="both"/>
        <w:rPr>
          <w:sz w:val="28"/>
          <w:szCs w:val="28"/>
        </w:rPr>
      </w:pPr>
      <w:r w:rsidRPr="003B3B2F">
        <w:rPr>
          <w:sz w:val="28"/>
          <w:szCs w:val="28"/>
        </w:rPr>
        <w:t xml:space="preserve">Сеченовского муниципального </w:t>
      </w:r>
      <w:r w:rsidR="00466B88" w:rsidRPr="003B3B2F">
        <w:rPr>
          <w:sz w:val="28"/>
          <w:szCs w:val="28"/>
        </w:rPr>
        <w:t>округа</w:t>
      </w:r>
      <w:r w:rsidRPr="003B3B2F">
        <w:rPr>
          <w:sz w:val="28"/>
          <w:szCs w:val="28"/>
        </w:rPr>
        <w:t xml:space="preserve">         </w:t>
      </w:r>
      <w:r w:rsidR="00B61B59" w:rsidRPr="003B3B2F">
        <w:rPr>
          <w:sz w:val="28"/>
          <w:szCs w:val="28"/>
        </w:rPr>
        <w:t xml:space="preserve">           </w:t>
      </w:r>
      <w:r w:rsidRPr="003B3B2F">
        <w:rPr>
          <w:sz w:val="28"/>
          <w:szCs w:val="28"/>
        </w:rPr>
        <w:t xml:space="preserve">                    </w:t>
      </w:r>
      <w:proofErr w:type="spellStart"/>
      <w:r w:rsidR="002B58C8" w:rsidRPr="003B3B2F">
        <w:rPr>
          <w:sz w:val="28"/>
          <w:szCs w:val="28"/>
        </w:rPr>
        <w:t>Е.Г.Наборнов</w:t>
      </w:r>
      <w:proofErr w:type="spellEnd"/>
    </w:p>
    <w:p w:rsidR="00F60A2B" w:rsidRPr="001365DD" w:rsidRDefault="00F60A2B" w:rsidP="003B3B2F">
      <w:pPr>
        <w:jc w:val="both"/>
        <w:rPr>
          <w:sz w:val="28"/>
          <w:szCs w:val="28"/>
        </w:rPr>
      </w:pPr>
    </w:p>
    <w:p w:rsidR="006B174E" w:rsidRDefault="006B174E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F1123">
        <w:rPr>
          <w:rFonts w:eastAsia="Calibri"/>
          <w:b/>
          <w:sz w:val="28"/>
          <w:szCs w:val="28"/>
          <w:lang w:eastAsia="en-US"/>
        </w:rPr>
        <w:lastRenderedPageBreak/>
        <w:t>ПРИЛОЖЕНИЕ № 1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к постановлению Администрации Сеченовского муниципального округа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04.03.</w:t>
      </w:r>
      <w:r w:rsidRPr="008F1123">
        <w:rPr>
          <w:rFonts w:eastAsia="Calibri"/>
          <w:sz w:val="28"/>
          <w:szCs w:val="28"/>
          <w:lang w:eastAsia="en-US"/>
        </w:rPr>
        <w:t xml:space="preserve">2024 № </w:t>
      </w:r>
      <w:r>
        <w:rPr>
          <w:rFonts w:eastAsia="Calibri"/>
          <w:sz w:val="28"/>
          <w:szCs w:val="28"/>
          <w:lang w:eastAsia="en-US"/>
        </w:rPr>
        <w:t>187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8F1123">
        <w:rPr>
          <w:rFonts w:eastAsia="Calibri"/>
          <w:b/>
          <w:bCs/>
          <w:caps/>
          <w:sz w:val="28"/>
          <w:szCs w:val="28"/>
          <w:lang w:eastAsia="en-US"/>
        </w:rPr>
        <w:t xml:space="preserve">ИЗМЕНЕНИЯ, </w:t>
      </w:r>
      <w:bookmarkStart w:id="1" w:name="_Hlk109039373"/>
    </w:p>
    <w:bookmarkEnd w:id="1"/>
    <w:p w:rsidR="008F1123" w:rsidRPr="008F1123" w:rsidRDefault="008F1123" w:rsidP="008F11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123">
        <w:rPr>
          <w:rFonts w:eastAsia="Calibri"/>
          <w:b/>
          <w:bCs/>
          <w:sz w:val="28"/>
          <w:szCs w:val="28"/>
          <w:lang w:eastAsia="en-US"/>
        </w:rPr>
        <w:t>вносимые в постановление Администрации  Сеченовского муниципального округа от 20.06.2023г.  № 633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numPr>
          <w:ilvl w:val="0"/>
          <w:numId w:val="42"/>
        </w:numPr>
        <w:tabs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</w:t>
      </w:r>
      <w:proofErr w:type="spellStart"/>
      <w:r w:rsidRPr="008F1123">
        <w:rPr>
          <w:rFonts w:eastAsia="Calibri"/>
          <w:sz w:val="28"/>
          <w:szCs w:val="28"/>
          <w:lang w:eastAsia="en-US"/>
        </w:rPr>
        <w:t>Pj</w:t>
      </w:r>
      <w:proofErr w:type="spellEnd"/>
      <w:r w:rsidRPr="008F1123">
        <w:rPr>
          <w:rFonts w:eastAsia="Calibri"/>
          <w:sz w:val="28"/>
          <w:szCs w:val="28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Сеченовского муниципального округа».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2. Абзац 1 пункта 8 Порядка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3. Абзац 4 пункта 11 Порядка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</w:t>
      </w:r>
      <w:proofErr w:type="spellStart"/>
      <w:r w:rsidRPr="008F1123">
        <w:rPr>
          <w:rFonts w:eastAsia="Calibri"/>
          <w:sz w:val="28"/>
          <w:szCs w:val="28"/>
          <w:lang w:eastAsia="en-US"/>
        </w:rPr>
        <w:t>Pj</w:t>
      </w:r>
      <w:proofErr w:type="spellEnd"/>
      <w:r w:rsidRPr="008F1123">
        <w:rPr>
          <w:rFonts w:eastAsia="Calibri"/>
          <w:sz w:val="28"/>
          <w:szCs w:val="28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Сеченовского муниципального округа».</w:t>
      </w: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8F1123" w:rsidRPr="008F1123" w:rsidSect="00D918AA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8F1123">
        <w:rPr>
          <w:rFonts w:eastAsia="Calibri"/>
          <w:sz w:val="28"/>
          <w:szCs w:val="28"/>
          <w:lang w:eastAsia="en-US"/>
        </w:rPr>
        <w:t>_______________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F1123">
        <w:rPr>
          <w:rFonts w:eastAsia="Calibri"/>
          <w:b/>
          <w:sz w:val="28"/>
          <w:szCs w:val="28"/>
          <w:lang w:eastAsia="en-US"/>
        </w:rPr>
        <w:lastRenderedPageBreak/>
        <w:t>ПРИЛОЖЕНИЕ № 2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к постановлению Администрации Сеченовского муниципального округа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04.03.</w:t>
      </w:r>
      <w:r w:rsidRPr="008F1123">
        <w:rPr>
          <w:rFonts w:eastAsia="Calibri"/>
          <w:sz w:val="28"/>
          <w:szCs w:val="28"/>
          <w:lang w:eastAsia="en-US"/>
        </w:rPr>
        <w:t xml:space="preserve">2024 № </w:t>
      </w:r>
      <w:r>
        <w:rPr>
          <w:rFonts w:eastAsia="Calibri"/>
          <w:sz w:val="28"/>
          <w:szCs w:val="28"/>
          <w:lang w:eastAsia="en-US"/>
        </w:rPr>
        <w:t>187</w:t>
      </w: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8F1123">
        <w:rPr>
          <w:rFonts w:eastAsia="Calibri"/>
          <w:b/>
          <w:bCs/>
          <w:caps/>
          <w:sz w:val="28"/>
          <w:szCs w:val="28"/>
          <w:lang w:eastAsia="en-US"/>
        </w:rPr>
        <w:t xml:space="preserve">ИЗМЕНЕНИЯ, </w:t>
      </w:r>
    </w:p>
    <w:p w:rsidR="008F1123" w:rsidRPr="008F1123" w:rsidRDefault="008F1123" w:rsidP="008F11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123">
        <w:rPr>
          <w:rFonts w:eastAsia="Calibri"/>
          <w:b/>
          <w:bCs/>
          <w:sz w:val="28"/>
          <w:szCs w:val="28"/>
          <w:lang w:eastAsia="en-US"/>
        </w:rPr>
        <w:t>вносимые в постановление Администрации Сеченовского муниципального округа от 20.06.2023г.  № 634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сертификатом»</w:t>
      </w:r>
    </w:p>
    <w:p w:rsidR="008F1123" w:rsidRPr="008F1123" w:rsidRDefault="008F1123" w:rsidP="008F1123">
      <w:pPr>
        <w:spacing w:after="160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numPr>
          <w:ilvl w:val="0"/>
          <w:numId w:val="43"/>
        </w:numPr>
        <w:tabs>
          <w:tab w:val="left" w:pos="567"/>
          <w:tab w:val="left" w:pos="993"/>
        </w:tabs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Абзац 4 пункта 5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государственных услуг в социальной сфере в соответствии с социальным сертификатом (далее – Порядок)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</w:t>
      </w:r>
      <w:proofErr w:type="spellStart"/>
      <w:r w:rsidRPr="008F1123">
        <w:rPr>
          <w:rFonts w:eastAsia="Calibri"/>
          <w:sz w:val="28"/>
          <w:szCs w:val="28"/>
          <w:lang w:eastAsia="en-US"/>
        </w:rPr>
        <w:t>Pj</w:t>
      </w:r>
      <w:proofErr w:type="spellEnd"/>
      <w:r w:rsidRPr="008F1123">
        <w:rPr>
          <w:rFonts w:eastAsia="Calibri"/>
          <w:sz w:val="28"/>
          <w:szCs w:val="28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Сеченовского муниципального округа».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2. Абзац 1 пункта 8 Порядка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«8. 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3. Абзац 4 пункта 10 Порядка изложить в следующей редакции:</w:t>
      </w:r>
    </w:p>
    <w:p w:rsidR="008F1123" w:rsidRPr="008F1123" w:rsidRDefault="008F1123" w:rsidP="008F1123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«</w:t>
      </w:r>
      <w:proofErr w:type="spellStart"/>
      <w:r w:rsidRPr="008F1123">
        <w:rPr>
          <w:rFonts w:eastAsia="Calibri"/>
          <w:sz w:val="28"/>
          <w:szCs w:val="28"/>
          <w:lang w:eastAsia="en-US"/>
        </w:rPr>
        <w:t>Pj</w:t>
      </w:r>
      <w:proofErr w:type="spellEnd"/>
      <w:r w:rsidRPr="008F1123">
        <w:rPr>
          <w:rFonts w:eastAsia="Calibri"/>
          <w:sz w:val="28"/>
          <w:szCs w:val="28"/>
          <w:lang w:eastAsia="en-US"/>
        </w:rPr>
        <w:t xml:space="preserve">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Сеченовского муниципального округа».</w:t>
      </w:r>
    </w:p>
    <w:p w:rsidR="008F1123" w:rsidRPr="008F1123" w:rsidRDefault="008F1123" w:rsidP="008F1123">
      <w:pPr>
        <w:spacing w:after="160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spacing w:after="160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____________</w:t>
      </w:r>
    </w:p>
    <w:p w:rsidR="008F1123" w:rsidRPr="008F1123" w:rsidRDefault="008F1123" w:rsidP="008F1123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tabs>
          <w:tab w:val="left" w:pos="0"/>
          <w:tab w:val="left" w:pos="426"/>
          <w:tab w:val="left" w:pos="993"/>
          <w:tab w:val="left" w:pos="1134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pageBreakBefore/>
        <w:tabs>
          <w:tab w:val="left" w:pos="1276"/>
        </w:tabs>
        <w:ind w:left="567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F1123">
        <w:rPr>
          <w:rFonts w:eastAsia="Calibri"/>
          <w:b/>
          <w:sz w:val="28"/>
          <w:szCs w:val="28"/>
          <w:lang w:eastAsia="en-US"/>
        </w:rPr>
        <w:lastRenderedPageBreak/>
        <w:t>ПРИЛОЖЕНИЕ № 3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к постановлению Администрации Сеченовского муниципального округа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04.03.</w:t>
      </w:r>
      <w:r w:rsidRPr="008F1123">
        <w:rPr>
          <w:rFonts w:eastAsia="Calibri"/>
          <w:sz w:val="28"/>
          <w:szCs w:val="28"/>
          <w:lang w:eastAsia="en-US"/>
        </w:rPr>
        <w:t xml:space="preserve">2024 № </w:t>
      </w:r>
      <w:r>
        <w:rPr>
          <w:rFonts w:eastAsia="Calibri"/>
          <w:sz w:val="28"/>
          <w:szCs w:val="28"/>
          <w:lang w:eastAsia="en-US"/>
        </w:rPr>
        <w:t>187</w:t>
      </w: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8F1123">
        <w:rPr>
          <w:rFonts w:eastAsia="Calibri"/>
          <w:b/>
          <w:bCs/>
          <w:caps/>
          <w:sz w:val="28"/>
          <w:szCs w:val="28"/>
          <w:lang w:eastAsia="en-US"/>
        </w:rPr>
        <w:t xml:space="preserve">ИЗМЕНЕНИЯ, </w:t>
      </w:r>
    </w:p>
    <w:p w:rsidR="008F1123" w:rsidRPr="008F1123" w:rsidRDefault="008F1123" w:rsidP="008F11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F1123">
        <w:rPr>
          <w:rFonts w:eastAsia="Calibri"/>
          <w:b/>
          <w:bCs/>
          <w:sz w:val="28"/>
          <w:szCs w:val="28"/>
          <w:lang w:eastAsia="en-US"/>
        </w:rPr>
        <w:t>вносимые в постановление Администрации Сеченовского муниципального округа от 26.06.2023г.  №  641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8F1123" w:rsidRPr="008F1123" w:rsidRDefault="008F1123" w:rsidP="008F1123">
      <w:pPr>
        <w:spacing w:after="160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1. В Правилах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получателей: 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1) подпункт 3 пункта 2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>«3) 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8F1123">
        <w:rPr>
          <w:rFonts w:eastAsia="Calibri"/>
          <w:bCs/>
          <w:sz w:val="28"/>
          <w:szCs w:val="28"/>
          <w:lang w:eastAsia="en-US"/>
        </w:rPr>
        <w:t>Реализация дополнительных общеразвивающих программ</w:t>
      </w:r>
      <w:r w:rsidRPr="008F1123">
        <w:rPr>
          <w:rFonts w:eastAsia="Calibri"/>
          <w:sz w:val="28"/>
          <w:szCs w:val="28"/>
          <w:lang w:eastAsia="en-US"/>
        </w:rPr>
        <w:t>»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2) абзац третий пункта 5 Правил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«Норматив обеспечения (номинал) социального сертификата, </w:t>
      </w:r>
      <w:r w:rsidRPr="008F1123">
        <w:rPr>
          <w:rFonts w:eastAsia="Calibri"/>
          <w:sz w:val="28"/>
          <w:szCs w:val="28"/>
          <w:lang w:eastAsia="en-US" w:bidi="ru-RU"/>
        </w:rPr>
        <w:t>объем обеспечения социальных сертификатов</w:t>
      </w:r>
      <w:r w:rsidRPr="008F1123">
        <w:rPr>
          <w:rFonts w:eastAsia="Calibri"/>
          <w:sz w:val="28"/>
          <w:szCs w:val="28"/>
          <w:lang w:eastAsia="en-US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3) пункт 10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«9. </w:t>
      </w:r>
      <w:bookmarkStart w:id="2" w:name="_Ref114175421"/>
      <w:r w:rsidRPr="008F1123">
        <w:rPr>
          <w:rFonts w:eastAsia="Calibri"/>
          <w:sz w:val="28"/>
          <w:szCs w:val="28"/>
          <w:lang w:eastAsia="en-US"/>
        </w:rPr>
        <w:t>Социальный сертификат после его формирования или изменения информации, содержащейся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.</w:t>
      </w:r>
      <w:bookmarkEnd w:id="2"/>
      <w:r w:rsidRPr="008F1123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2. В Порядке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1) пункт 2.7 дополнить новым абзацем четвертым следующего содержания: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 xml:space="preserve">«Заключение соглашения в соответствии с сертификатом осуществляется в порядке и в сроки, установленные постановлением </w:t>
      </w:r>
      <w:r w:rsidRPr="008F1123">
        <w:rPr>
          <w:rFonts w:eastAsia="Calibri"/>
          <w:sz w:val="28"/>
          <w:szCs w:val="28"/>
          <w:lang w:eastAsia="en-US"/>
        </w:rPr>
        <w:lastRenderedPageBreak/>
        <w:t>Администрации муниципального образования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сфере».»;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2) в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пункте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4.4 слово «направляет» исключить.</w:t>
      </w:r>
    </w:p>
    <w:p w:rsidR="008F1123" w:rsidRPr="008F1123" w:rsidRDefault="008F1123" w:rsidP="008F1123">
      <w:pPr>
        <w:pageBreakBefore/>
        <w:tabs>
          <w:tab w:val="left" w:pos="1276"/>
        </w:tabs>
        <w:ind w:left="567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F1123">
        <w:rPr>
          <w:rFonts w:eastAsia="Calibri"/>
          <w:b/>
          <w:sz w:val="28"/>
          <w:szCs w:val="28"/>
          <w:lang w:eastAsia="en-US"/>
        </w:rPr>
        <w:lastRenderedPageBreak/>
        <w:t>ПРИЛОЖЕНИЕ № 4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к постановлению Администрации Сеченовского муниципального округа</w:t>
      </w:r>
    </w:p>
    <w:p w:rsidR="008F1123" w:rsidRPr="008F1123" w:rsidRDefault="008F1123" w:rsidP="008F1123">
      <w:pPr>
        <w:tabs>
          <w:tab w:val="left" w:pos="1276"/>
        </w:tabs>
        <w:ind w:left="567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04.03.</w:t>
      </w:r>
      <w:r w:rsidRPr="008F1123">
        <w:rPr>
          <w:rFonts w:eastAsia="Calibri"/>
          <w:sz w:val="28"/>
          <w:szCs w:val="28"/>
          <w:lang w:eastAsia="en-US"/>
        </w:rPr>
        <w:t xml:space="preserve">2024 № </w:t>
      </w:r>
      <w:r>
        <w:rPr>
          <w:rFonts w:eastAsia="Calibri"/>
          <w:sz w:val="28"/>
          <w:szCs w:val="28"/>
          <w:lang w:eastAsia="en-US"/>
        </w:rPr>
        <w:t>187</w:t>
      </w:r>
    </w:p>
    <w:p w:rsidR="008F1123" w:rsidRPr="008F1123" w:rsidRDefault="008F1123" w:rsidP="008F1123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8F1123">
        <w:rPr>
          <w:rFonts w:eastAsia="Calibri"/>
          <w:b/>
          <w:bCs/>
          <w:caps/>
          <w:sz w:val="28"/>
          <w:szCs w:val="28"/>
          <w:lang w:eastAsia="en-US"/>
        </w:rPr>
        <w:t xml:space="preserve">ИЗМЕНЕНИЯ, </w:t>
      </w:r>
    </w:p>
    <w:p w:rsidR="008F1123" w:rsidRPr="008F1123" w:rsidRDefault="008F1123" w:rsidP="008F112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8F1123">
        <w:rPr>
          <w:rFonts w:eastAsia="Calibri"/>
          <w:b/>
          <w:bCs/>
          <w:sz w:val="28"/>
          <w:szCs w:val="28"/>
          <w:lang w:eastAsia="en-US"/>
        </w:rPr>
        <w:t>вносимые в постановление Администрации  Сеченовского муниципального округа от 20.06.2023г.  № 632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</w:t>
      </w:r>
      <w:proofErr w:type="gramEnd"/>
      <w:r w:rsidRPr="008F1123">
        <w:rPr>
          <w:rFonts w:eastAsia="Calibri"/>
          <w:b/>
          <w:bCs/>
          <w:sz w:val="28"/>
          <w:szCs w:val="28"/>
          <w:lang w:eastAsia="en-US"/>
        </w:rPr>
        <w:t xml:space="preserve"> муниципальной услуги в социальной сфере» в соответствии с социальными сертификатами»</w:t>
      </w:r>
    </w:p>
    <w:p w:rsidR="008F1123" w:rsidRPr="008F1123" w:rsidRDefault="008F1123" w:rsidP="008F1123">
      <w:pPr>
        <w:spacing w:after="160"/>
        <w:rPr>
          <w:rFonts w:eastAsia="Calibri"/>
          <w:sz w:val="28"/>
          <w:szCs w:val="28"/>
          <w:lang w:eastAsia="en-US"/>
        </w:rPr>
      </w:pP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Абзац третий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в соответствии с социальными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сертификатами (далее - Правила)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 xml:space="preserve">«Под исполнителем услуг в целях настоящих Правил понимаются юридическое лицо (кроме </w:t>
      </w:r>
      <w:r w:rsidRPr="008F1123">
        <w:rPr>
          <w:rFonts w:eastAsia="Calibri"/>
          <w:iCs/>
          <w:sz w:val="28"/>
          <w:szCs w:val="28"/>
          <w:lang w:eastAsia="en-US"/>
        </w:rPr>
        <w:t xml:space="preserve">муниципального </w:t>
      </w:r>
      <w:r w:rsidRPr="008F1123">
        <w:rPr>
          <w:rFonts w:eastAsia="Calibri"/>
          <w:sz w:val="28"/>
          <w:szCs w:val="28"/>
          <w:lang w:eastAsia="en-US"/>
        </w:rPr>
        <w:t xml:space="preserve">учреждения, учрежденного </w:t>
      </w:r>
      <w:proofErr w:type="spellStart"/>
      <w:r w:rsidRPr="008F1123">
        <w:rPr>
          <w:rFonts w:eastAsia="Calibri"/>
          <w:sz w:val="28"/>
          <w:szCs w:val="28"/>
          <w:lang w:eastAsia="en-US"/>
        </w:rPr>
        <w:t>Сеченовским</w:t>
      </w:r>
      <w:proofErr w:type="spellEnd"/>
      <w:r w:rsidRPr="008F1123">
        <w:rPr>
          <w:rFonts w:eastAsia="Calibri"/>
          <w:sz w:val="28"/>
          <w:szCs w:val="28"/>
          <w:lang w:eastAsia="en-US"/>
        </w:rPr>
        <w:t xml:space="preserve"> муниципальным округом) либо, если иное не установлено федеральными законами, индивидуальный предприниматель или физическое лицо - производитель товаров, работ, услуг, оказывающие </w:t>
      </w:r>
      <w:r w:rsidRPr="008F1123">
        <w:rPr>
          <w:rFonts w:eastAsia="Calibri"/>
          <w:iCs/>
          <w:sz w:val="28"/>
          <w:szCs w:val="28"/>
          <w:lang w:eastAsia="en-US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 w:rsidRPr="008F1123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2. Пункт 2 Правил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«2. Внесение изменений в соглашение в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8F112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F1123">
        <w:rPr>
          <w:rFonts w:eastAsia="Calibri"/>
          <w:sz w:val="28"/>
          <w:szCs w:val="28"/>
          <w:lang w:eastAsia="en-US"/>
        </w:rPr>
        <w:t xml:space="preserve">автоматизированной информационной системы «Навигатор дополнительного </w:t>
      </w:r>
      <w:r w:rsidRPr="008F1123">
        <w:rPr>
          <w:rFonts w:eastAsia="Calibri"/>
          <w:sz w:val="28"/>
          <w:szCs w:val="28"/>
          <w:lang w:eastAsia="en-US"/>
        </w:rPr>
        <w:lastRenderedPageBreak/>
        <w:t xml:space="preserve">образования детей Нижегородской области (далее – информационная система) с использованием усиленных квалифицированных электронных подписей. 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В случае отсутствия технической возможности формирования в виде электронного документа и подписания соглашения в соответствии с сертификатом в информационной системе формирование и подписание соглашения производится в бумажной форме, информация о заключенном соглашении в соответствии с сертификатом, дополнительном соглашении вносится в информационную систему в течение 2-ух рабочих дней после его заключения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3. Пункт 4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«4. Соглашение в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с сертификатом и дополнительные соглашения заключаются в соответствии с типовой формой, утверждаемой Управлением образования, по делам молодежи и спорта Администрации Сеченовского муниципального округа Нижегородской области</w:t>
      </w:r>
      <w:r w:rsidRPr="008F1123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r w:rsidRPr="008F1123">
        <w:rPr>
          <w:rFonts w:eastAsia="Calibri"/>
          <w:sz w:val="28"/>
          <w:szCs w:val="28"/>
          <w:lang w:eastAsia="en-US"/>
        </w:rPr>
        <w:t>.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>4. Пункт 5 изложить в следующей редакции: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F1123">
        <w:rPr>
          <w:rFonts w:eastAsia="Calibri"/>
          <w:sz w:val="28"/>
          <w:szCs w:val="28"/>
          <w:lang w:eastAsia="en-US"/>
        </w:rPr>
        <w:t xml:space="preserve">«5.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Проект соглашения в соответствии с сертификатом формируется в уполномоченным органом в соответствии с пунктом 3 настоящих Правил для подписания юридическим лицом, индивидуальным предпринимателем или физическим лицом - производителем товаров, работ, услуг, подавшим заявку на включение указанного лица в реестр исполнителей муниципальной услуги по социальному сертификату (далее – лицо, подавшее заявку) в день принятия уполномоченным органом решения о формировании соответствующей информации, включаемой в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реестр исполнителей муниципальной услуги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Положение о структуре реестра исполнителей</w:t>
      </w:r>
      <w:r w:rsidRPr="008F1123">
        <w:rPr>
          <w:rFonts w:eastAsia="Calibri"/>
          <w:sz w:val="28"/>
          <w:szCs w:val="28"/>
          <w:lang w:eastAsia="en-US"/>
        </w:rPr>
        <w:tab/>
        <w:t>услуг),  и заключается с лицом, подавшим заявку.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 xml:space="preserve">общие сведения об исполнителе услуг, наименование муниципальной услуги, условия (форма) оказания муниципальной услуги, показатели, </w:t>
      </w:r>
      <w:r w:rsidRPr="008F1123">
        <w:rPr>
          <w:rFonts w:eastAsia="Calibri"/>
          <w:sz w:val="28"/>
          <w:szCs w:val="28"/>
          <w:lang w:eastAsia="en-US"/>
        </w:rPr>
        <w:lastRenderedPageBreak/>
        <w:t>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обеспечения, предоставляемого в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8F1123" w:rsidRPr="008F1123" w:rsidRDefault="008F1123" w:rsidP="008F11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F1123">
        <w:rPr>
          <w:rFonts w:eastAsia="Calibri"/>
          <w:sz w:val="28"/>
          <w:szCs w:val="28"/>
          <w:lang w:eastAsia="en-US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получателей социального сертификата, формируемый в порядке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8F1123">
        <w:rPr>
          <w:rFonts w:eastAsia="Calibri"/>
          <w:sz w:val="28"/>
          <w:szCs w:val="28"/>
          <w:lang w:eastAsia="en-US"/>
        </w:rPr>
        <w:t>установленном</w:t>
      </w:r>
      <w:proofErr w:type="gramEnd"/>
      <w:r w:rsidRPr="008F1123">
        <w:rPr>
          <w:rFonts w:eastAsia="Calibri"/>
          <w:sz w:val="28"/>
          <w:szCs w:val="28"/>
          <w:lang w:eastAsia="en-US"/>
        </w:rPr>
        <w:t xml:space="preserve"> постановлением Администрации Сеченовского муниципального округа (далее – реестр потребителей).».</w:t>
      </w:r>
    </w:p>
    <w:p w:rsidR="008F1123" w:rsidRDefault="008F1123" w:rsidP="003B3B2F">
      <w:pPr>
        <w:jc w:val="both"/>
        <w:rPr>
          <w:sz w:val="28"/>
          <w:szCs w:val="28"/>
          <w:lang w:val="en-US"/>
        </w:rPr>
      </w:pPr>
      <w:bookmarkStart w:id="3" w:name="_GoBack"/>
      <w:bookmarkEnd w:id="3"/>
    </w:p>
    <w:p w:rsidR="008F1123" w:rsidRDefault="008F1123" w:rsidP="003B3B2F">
      <w:pPr>
        <w:jc w:val="both"/>
        <w:rPr>
          <w:sz w:val="28"/>
          <w:szCs w:val="28"/>
          <w:lang w:val="en-US"/>
        </w:rPr>
      </w:pPr>
    </w:p>
    <w:p w:rsidR="008F1123" w:rsidRPr="008F1123" w:rsidRDefault="008F1123" w:rsidP="003B3B2F">
      <w:pPr>
        <w:jc w:val="both"/>
        <w:rPr>
          <w:sz w:val="28"/>
          <w:szCs w:val="28"/>
          <w:lang w:val="en-US"/>
        </w:rPr>
      </w:pPr>
    </w:p>
    <w:sectPr w:rsidR="008F1123" w:rsidRPr="008F1123" w:rsidSect="0032016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D7" w:rsidRDefault="00AB28D7" w:rsidP="00B6139B">
      <w:r>
        <w:separator/>
      </w:r>
    </w:p>
  </w:endnote>
  <w:endnote w:type="continuationSeparator" w:id="0">
    <w:p w:rsidR="00AB28D7" w:rsidRDefault="00AB28D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D7" w:rsidRDefault="00AB28D7" w:rsidP="00B6139B">
      <w:r>
        <w:separator/>
      </w:r>
    </w:p>
  </w:footnote>
  <w:footnote w:type="continuationSeparator" w:id="0">
    <w:p w:rsidR="00AB28D7" w:rsidRDefault="00AB28D7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23" w:rsidRDefault="008F11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2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36E7D"/>
    <w:multiLevelType w:val="hybridMultilevel"/>
    <w:tmpl w:val="FD8C72F2"/>
    <w:lvl w:ilvl="0" w:tplc="991EA6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B61F7B"/>
    <w:multiLevelType w:val="multilevel"/>
    <w:tmpl w:val="940882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553E5C"/>
    <w:multiLevelType w:val="multilevel"/>
    <w:tmpl w:val="CB20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D34D8"/>
    <w:multiLevelType w:val="multilevel"/>
    <w:tmpl w:val="E4F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>
    <w:nsid w:val="4AA7302A"/>
    <w:multiLevelType w:val="multilevel"/>
    <w:tmpl w:val="3A6E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670A7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5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959"/>
    <w:multiLevelType w:val="hybridMultilevel"/>
    <w:tmpl w:val="E828E2AE"/>
    <w:lvl w:ilvl="0" w:tplc="846249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A41359E"/>
    <w:multiLevelType w:val="hybridMultilevel"/>
    <w:tmpl w:val="A00EE560"/>
    <w:lvl w:ilvl="0" w:tplc="5FD6094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62702D20"/>
    <w:multiLevelType w:val="hybridMultilevel"/>
    <w:tmpl w:val="6CB03D58"/>
    <w:lvl w:ilvl="0" w:tplc="B52CC5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E9E75BE">
      <w:numFmt w:val="none"/>
      <w:lvlText w:val=""/>
      <w:lvlJc w:val="left"/>
      <w:pPr>
        <w:tabs>
          <w:tab w:val="num" w:pos="360"/>
        </w:tabs>
      </w:pPr>
    </w:lvl>
    <w:lvl w:ilvl="2" w:tplc="94D8B468">
      <w:numFmt w:val="none"/>
      <w:lvlText w:val=""/>
      <w:lvlJc w:val="left"/>
      <w:pPr>
        <w:tabs>
          <w:tab w:val="num" w:pos="360"/>
        </w:tabs>
      </w:pPr>
    </w:lvl>
    <w:lvl w:ilvl="3" w:tplc="ADB6C502">
      <w:numFmt w:val="none"/>
      <w:lvlText w:val=""/>
      <w:lvlJc w:val="left"/>
      <w:pPr>
        <w:tabs>
          <w:tab w:val="num" w:pos="360"/>
        </w:tabs>
      </w:pPr>
    </w:lvl>
    <w:lvl w:ilvl="4" w:tplc="8DFED394">
      <w:numFmt w:val="none"/>
      <w:lvlText w:val=""/>
      <w:lvlJc w:val="left"/>
      <w:pPr>
        <w:tabs>
          <w:tab w:val="num" w:pos="360"/>
        </w:tabs>
      </w:pPr>
    </w:lvl>
    <w:lvl w:ilvl="5" w:tplc="7A7AFC7E">
      <w:numFmt w:val="none"/>
      <w:lvlText w:val=""/>
      <w:lvlJc w:val="left"/>
      <w:pPr>
        <w:tabs>
          <w:tab w:val="num" w:pos="360"/>
        </w:tabs>
      </w:pPr>
    </w:lvl>
    <w:lvl w:ilvl="6" w:tplc="37BA5956">
      <w:numFmt w:val="none"/>
      <w:lvlText w:val=""/>
      <w:lvlJc w:val="left"/>
      <w:pPr>
        <w:tabs>
          <w:tab w:val="num" w:pos="360"/>
        </w:tabs>
      </w:pPr>
    </w:lvl>
    <w:lvl w:ilvl="7" w:tplc="C5FABD30">
      <w:numFmt w:val="none"/>
      <w:lvlText w:val=""/>
      <w:lvlJc w:val="left"/>
      <w:pPr>
        <w:tabs>
          <w:tab w:val="num" w:pos="360"/>
        </w:tabs>
      </w:pPr>
    </w:lvl>
    <w:lvl w:ilvl="8" w:tplc="7AD24DBE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3057A45"/>
    <w:multiLevelType w:val="hybridMultilevel"/>
    <w:tmpl w:val="86E2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6B473ECF"/>
    <w:multiLevelType w:val="multilevel"/>
    <w:tmpl w:val="743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13A42"/>
    <w:multiLevelType w:val="multilevel"/>
    <w:tmpl w:val="05A634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35"/>
  </w:num>
  <w:num w:numId="4">
    <w:abstractNumId w:val="4"/>
  </w:num>
  <w:num w:numId="5">
    <w:abstractNumId w:val="8"/>
  </w:num>
  <w:num w:numId="6">
    <w:abstractNumId w:val="17"/>
  </w:num>
  <w:num w:numId="7">
    <w:abstractNumId w:val="11"/>
  </w:num>
  <w:num w:numId="8">
    <w:abstractNumId w:val="37"/>
  </w:num>
  <w:num w:numId="9">
    <w:abstractNumId w:val="38"/>
  </w:num>
  <w:num w:numId="10">
    <w:abstractNumId w:val="0"/>
  </w:num>
  <w:num w:numId="11">
    <w:abstractNumId w:val="32"/>
  </w:num>
  <w:num w:numId="12">
    <w:abstractNumId w:val="15"/>
  </w:num>
  <w:num w:numId="13">
    <w:abstractNumId w:val="36"/>
  </w:num>
  <w:num w:numId="14">
    <w:abstractNumId w:val="18"/>
  </w:num>
  <w:num w:numId="15">
    <w:abstractNumId w:val="26"/>
  </w:num>
  <w:num w:numId="16">
    <w:abstractNumId w:val="9"/>
  </w:num>
  <w:num w:numId="17">
    <w:abstractNumId w:val="2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9"/>
  </w:num>
  <w:num w:numId="24">
    <w:abstractNumId w:val="30"/>
  </w:num>
  <w:num w:numId="25">
    <w:abstractNumId w:val="10"/>
  </w:num>
  <w:num w:numId="26">
    <w:abstractNumId w:val="7"/>
  </w:num>
  <w:num w:numId="27">
    <w:abstractNumId w:val="19"/>
  </w:num>
  <w:num w:numId="28">
    <w:abstractNumId w:val="34"/>
  </w:num>
  <w:num w:numId="29">
    <w:abstractNumId w:val="16"/>
  </w:num>
  <w:num w:numId="30">
    <w:abstractNumId w:val="22"/>
  </w:num>
  <w:num w:numId="31">
    <w:abstractNumId w:val="2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</w:num>
  <w:num w:numId="35">
    <w:abstractNumId w:val="23"/>
  </w:num>
  <w:num w:numId="36">
    <w:abstractNumId w:val="31"/>
  </w:num>
  <w:num w:numId="37">
    <w:abstractNumId w:val="28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3"/>
  </w:num>
  <w:num w:numId="41">
    <w:abstractNumId w:val="39"/>
  </w:num>
  <w:num w:numId="42">
    <w:abstractNumId w:val="5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9CA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0C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5DD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0025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5588E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A85"/>
    <w:rsid w:val="002F4EE8"/>
    <w:rsid w:val="0030521C"/>
    <w:rsid w:val="0031060F"/>
    <w:rsid w:val="003116D3"/>
    <w:rsid w:val="00313AC2"/>
    <w:rsid w:val="00315E55"/>
    <w:rsid w:val="00316F26"/>
    <w:rsid w:val="00317334"/>
    <w:rsid w:val="0032016A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06D6"/>
    <w:rsid w:val="0038256B"/>
    <w:rsid w:val="00393142"/>
    <w:rsid w:val="003939DD"/>
    <w:rsid w:val="00395298"/>
    <w:rsid w:val="003A2502"/>
    <w:rsid w:val="003A316D"/>
    <w:rsid w:val="003A5BF7"/>
    <w:rsid w:val="003B14A0"/>
    <w:rsid w:val="003B3B2F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A5142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5788E"/>
    <w:rsid w:val="005606E6"/>
    <w:rsid w:val="0056217A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319C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8412B"/>
    <w:rsid w:val="00695990"/>
    <w:rsid w:val="006A2C4D"/>
    <w:rsid w:val="006A3342"/>
    <w:rsid w:val="006A45F1"/>
    <w:rsid w:val="006A4E1A"/>
    <w:rsid w:val="006B0B46"/>
    <w:rsid w:val="006B174E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9AE"/>
    <w:rsid w:val="007D6CF5"/>
    <w:rsid w:val="007E18DD"/>
    <w:rsid w:val="007E23E4"/>
    <w:rsid w:val="007E7D36"/>
    <w:rsid w:val="007F22A7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1123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0BE4"/>
    <w:rsid w:val="009D20DE"/>
    <w:rsid w:val="009D5510"/>
    <w:rsid w:val="009E039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8D7"/>
    <w:rsid w:val="00AB2E8D"/>
    <w:rsid w:val="00AB6ACE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D3621"/>
    <w:rsid w:val="00AE16A1"/>
    <w:rsid w:val="00AE3EB6"/>
    <w:rsid w:val="00AE4071"/>
    <w:rsid w:val="00AE53C6"/>
    <w:rsid w:val="00AE56F0"/>
    <w:rsid w:val="00AF4C9F"/>
    <w:rsid w:val="00B02451"/>
    <w:rsid w:val="00B0520F"/>
    <w:rsid w:val="00B127C3"/>
    <w:rsid w:val="00B16EC0"/>
    <w:rsid w:val="00B221C1"/>
    <w:rsid w:val="00B2326B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3A0C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3CAC"/>
    <w:rsid w:val="00E54F22"/>
    <w:rsid w:val="00E56097"/>
    <w:rsid w:val="00E5614D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022A"/>
    <w:rsid w:val="00F254DE"/>
    <w:rsid w:val="00F32FE1"/>
    <w:rsid w:val="00F341A7"/>
    <w:rsid w:val="00F367E3"/>
    <w:rsid w:val="00F5116C"/>
    <w:rsid w:val="00F53A03"/>
    <w:rsid w:val="00F60A2B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1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1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1"/>
    <w:qFormat/>
    <w:rsid w:val="00F60A2B"/>
    <w:pPr>
      <w:keepNext/>
      <w:outlineLvl w:val="3"/>
    </w:pPr>
    <w:rPr>
      <w:b/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F60A2B"/>
    <w:pPr>
      <w:keepNext/>
      <w:outlineLvl w:val="4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F60A2B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F60A2B"/>
    <w:pPr>
      <w:keepNext/>
      <w:ind w:firstLine="284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60A2B"/>
    <w:pPr>
      <w:keepNext/>
      <w:ind w:firstLine="567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F60A2B"/>
    <w:pPr>
      <w:keepNext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qFormat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qFormat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uiPriority w:val="99"/>
    <w:qFormat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qFormat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qFormat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qFormat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qFormat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qFormat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qFormat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qFormat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qFormat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1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1">
    <w:name w:val="Сетка таблицы6"/>
    <w:basedOn w:val="a1"/>
    <w:next w:val="af1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1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1">
    <w:name w:val="Сетка таблицы8"/>
    <w:basedOn w:val="a1"/>
    <w:next w:val="af1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Основной текст_"/>
    <w:basedOn w:val="a0"/>
    <w:link w:val="1a"/>
    <w:qFormat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1"/>
    <w:qFormat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1">
    <w:name w:val="Сетка таблицы9"/>
    <w:basedOn w:val="a1"/>
    <w:next w:val="af1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1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ext w:val="aff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4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5">
    <w:name w:val="Strong"/>
    <w:uiPriority w:val="22"/>
    <w:qFormat/>
    <w:rsid w:val="006D42E7"/>
    <w:rPr>
      <w:b/>
      <w:bCs/>
    </w:rPr>
  </w:style>
  <w:style w:type="character" w:styleId="aff6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1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D024E5"/>
  </w:style>
  <w:style w:type="character" w:customStyle="1" w:styleId="40">
    <w:name w:val="Заголовок 4 Знак"/>
    <w:basedOn w:val="a0"/>
    <w:link w:val="4"/>
    <w:uiPriority w:val="1"/>
    <w:rsid w:val="00F60A2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0A2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0A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0A2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52">
    <w:name w:val="Нет списка5"/>
    <w:next w:val="a2"/>
    <w:uiPriority w:val="99"/>
    <w:semiHidden/>
    <w:rsid w:val="00F60A2B"/>
  </w:style>
  <w:style w:type="paragraph" w:customStyle="1" w:styleId="Oaeno">
    <w:name w:val="Oaeno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Iauiue1">
    <w:name w:val="Iau?iue1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footnote reference"/>
    <w:semiHidden/>
    <w:rsid w:val="00F60A2B"/>
    <w:rPr>
      <w:vertAlign w:val="superscript"/>
    </w:rPr>
  </w:style>
  <w:style w:type="paragraph" w:styleId="aff8">
    <w:name w:val="footnote text"/>
    <w:basedOn w:val="a"/>
    <w:link w:val="aff9"/>
    <w:semiHidden/>
    <w:rsid w:val="00F60A2B"/>
    <w:rPr>
      <w:sz w:val="20"/>
      <w:szCs w:val="20"/>
    </w:rPr>
  </w:style>
  <w:style w:type="character" w:customStyle="1" w:styleId="aff9">
    <w:name w:val="Текст сноски Знак"/>
    <w:basedOn w:val="a0"/>
    <w:link w:val="aff8"/>
    <w:semiHidden/>
    <w:rsid w:val="00F60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page number"/>
    <w:basedOn w:val="a0"/>
    <w:rsid w:val="00F60A2B"/>
  </w:style>
  <w:style w:type="paragraph" w:customStyle="1" w:styleId="ConsNormal">
    <w:name w:val="ConsNormal"/>
    <w:rsid w:val="00F60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210">
    <w:name w:val="Основной текст с отступом 21"/>
    <w:basedOn w:val="a"/>
    <w:rsid w:val="00F60A2B"/>
    <w:pPr>
      <w:widowControl w:val="0"/>
      <w:ind w:firstLine="851"/>
      <w:jc w:val="both"/>
    </w:pPr>
    <w:rPr>
      <w:szCs w:val="20"/>
    </w:rPr>
  </w:style>
  <w:style w:type="paragraph" w:customStyle="1" w:styleId="ConsNonformat">
    <w:name w:val="ConsNonformat"/>
    <w:rsid w:val="00F60A2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60A2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F60A2B"/>
    <w:pPr>
      <w:widowControl w:val="0"/>
      <w:ind w:firstLine="851"/>
      <w:jc w:val="both"/>
    </w:pPr>
    <w:rPr>
      <w:color w:val="000000"/>
      <w:szCs w:val="20"/>
    </w:rPr>
  </w:style>
  <w:style w:type="paragraph" w:customStyle="1" w:styleId="BodyText21">
    <w:name w:val="Body Text 21"/>
    <w:basedOn w:val="a"/>
    <w:rsid w:val="00F60A2B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"/>
    <w:rsid w:val="00F60A2B"/>
    <w:pPr>
      <w:widowControl w:val="0"/>
      <w:spacing w:before="120"/>
      <w:ind w:firstLine="720"/>
      <w:jc w:val="both"/>
    </w:pPr>
    <w:rPr>
      <w:sz w:val="28"/>
      <w:szCs w:val="20"/>
    </w:rPr>
  </w:style>
  <w:style w:type="paragraph" w:customStyle="1" w:styleId="Iauiue9">
    <w:name w:val="Iau?iue9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9">
    <w:name w:val="Iniiaiie o?eoo9"/>
    <w:rsid w:val="00F60A2B"/>
    <w:rPr>
      <w:sz w:val="20"/>
    </w:rPr>
  </w:style>
  <w:style w:type="character" w:customStyle="1" w:styleId="Iniiaiieoeooaacaoa2">
    <w:name w:val="Iniiaiie o?eoo aacaoa2"/>
    <w:rsid w:val="00F60A2B"/>
    <w:rPr>
      <w:sz w:val="20"/>
    </w:rPr>
  </w:style>
  <w:style w:type="character" w:customStyle="1" w:styleId="Iniiaiieoeooaacaoa1">
    <w:name w:val="Iniiaiie o?eoo aacaoa1"/>
    <w:rsid w:val="00F60A2B"/>
    <w:rPr>
      <w:sz w:val="20"/>
    </w:rPr>
  </w:style>
  <w:style w:type="paragraph" w:customStyle="1" w:styleId="caaieiaie1">
    <w:name w:val="caaieiaie 1"/>
    <w:basedOn w:val="a"/>
    <w:next w:val="a"/>
    <w:rsid w:val="00F60A2B"/>
    <w:pPr>
      <w:keepNext/>
      <w:widowControl w:val="0"/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Iauiue">
    <w:name w:val="Iau?iue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F60A2B"/>
    <w:rPr>
      <w:sz w:val="20"/>
    </w:rPr>
  </w:style>
  <w:style w:type="paragraph" w:customStyle="1" w:styleId="Iauiue8">
    <w:name w:val="Iau?iue8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8">
    <w:name w:val="Iniiaiie o?eoo8"/>
    <w:rsid w:val="00F60A2B"/>
    <w:rPr>
      <w:sz w:val="20"/>
    </w:rPr>
  </w:style>
  <w:style w:type="paragraph" w:customStyle="1" w:styleId="Iauiue7">
    <w:name w:val="Iau?iue7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7">
    <w:name w:val="Iniiaiie o?eoo7"/>
    <w:rsid w:val="00F60A2B"/>
    <w:rPr>
      <w:sz w:val="20"/>
    </w:rPr>
  </w:style>
  <w:style w:type="paragraph" w:customStyle="1" w:styleId="Iauiue6">
    <w:name w:val="Iau?iue6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6">
    <w:name w:val="Iniiaiie o?eoo6"/>
    <w:rsid w:val="00F60A2B"/>
    <w:rPr>
      <w:sz w:val="20"/>
    </w:rPr>
  </w:style>
  <w:style w:type="paragraph" w:customStyle="1" w:styleId="Iauiue5">
    <w:name w:val="Iau?iue5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5">
    <w:name w:val="Iniiaiie o?eoo5"/>
    <w:rsid w:val="00F60A2B"/>
    <w:rPr>
      <w:sz w:val="20"/>
    </w:rPr>
  </w:style>
  <w:style w:type="paragraph" w:customStyle="1" w:styleId="Iauiue4">
    <w:name w:val="Iau?iue4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4">
    <w:name w:val="Iniiaiie o?eoo4"/>
    <w:rsid w:val="00F60A2B"/>
    <w:rPr>
      <w:sz w:val="20"/>
    </w:rPr>
  </w:style>
  <w:style w:type="paragraph" w:customStyle="1" w:styleId="Iauiue3">
    <w:name w:val="Iau?iue3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3">
    <w:name w:val="Iniiaiie o?eoo3"/>
    <w:rsid w:val="00F60A2B"/>
    <w:rPr>
      <w:sz w:val="20"/>
    </w:rPr>
  </w:style>
  <w:style w:type="paragraph" w:customStyle="1" w:styleId="Iauiue2">
    <w:name w:val="Iau?iue2"/>
    <w:rsid w:val="00F60A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2">
    <w:name w:val="Iniiaiie o?eoo2"/>
    <w:rsid w:val="00F60A2B"/>
    <w:rPr>
      <w:sz w:val="20"/>
    </w:rPr>
  </w:style>
  <w:style w:type="character" w:customStyle="1" w:styleId="Iniiaiieoeoo1">
    <w:name w:val="Iniiaiie o?eoo1"/>
    <w:rsid w:val="00F60A2B"/>
    <w:rPr>
      <w:sz w:val="20"/>
    </w:rPr>
  </w:style>
  <w:style w:type="paragraph" w:customStyle="1" w:styleId="Inii">
    <w:name w:val="Inii"/>
    <w:basedOn w:val="a"/>
    <w:rsid w:val="00F60A2B"/>
    <w:pPr>
      <w:widowControl w:val="0"/>
      <w:spacing w:line="-260" w:lineRule="auto"/>
      <w:ind w:firstLine="720"/>
      <w:jc w:val="both"/>
    </w:pPr>
    <w:rPr>
      <w:i/>
      <w:sz w:val="28"/>
      <w:szCs w:val="20"/>
    </w:rPr>
  </w:style>
  <w:style w:type="paragraph" w:customStyle="1" w:styleId="1c">
    <w:name w:val="Текст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character" w:customStyle="1" w:styleId="iiianoaieou">
    <w:name w:val="iiia? no?aieou"/>
    <w:basedOn w:val="Iniiaiieoeooaacaoa1"/>
    <w:rsid w:val="00F60A2B"/>
    <w:rPr>
      <w:sz w:val="20"/>
    </w:rPr>
  </w:style>
  <w:style w:type="paragraph" w:customStyle="1" w:styleId="oaenoniinee">
    <w:name w:val="oaeno niinee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">
    <w:name w:val="ciae niinee"/>
    <w:rsid w:val="00F60A2B"/>
    <w:rPr>
      <w:sz w:val="20"/>
      <w:vertAlign w:val="superscript"/>
    </w:rPr>
  </w:style>
  <w:style w:type="paragraph" w:customStyle="1" w:styleId="Aaoieeeieiioeooe1">
    <w:name w:val="Aa?o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ieeeieiioeooe2">
    <w:name w:val="Aa?o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oaenoniinee1">
    <w:name w:val="oaeno niinee1"/>
    <w:basedOn w:val="a"/>
    <w:rsid w:val="00F60A2B"/>
    <w:pPr>
      <w:widowControl w:val="0"/>
    </w:pPr>
    <w:rPr>
      <w:sz w:val="20"/>
      <w:szCs w:val="20"/>
    </w:rPr>
  </w:style>
  <w:style w:type="character" w:customStyle="1" w:styleId="ciaeniinee1">
    <w:name w:val="ciae niinee1"/>
    <w:rsid w:val="00F60A2B"/>
    <w:rPr>
      <w:sz w:val="20"/>
      <w:vertAlign w:val="superscript"/>
    </w:rPr>
  </w:style>
  <w:style w:type="paragraph" w:customStyle="1" w:styleId="Aaoieeeieiioeooe3">
    <w:name w:val="Aa?oiee eieiioeooe3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Ieieeeieiioeooe1">
    <w:name w:val="Ie?iee eieiioeooe1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d">
    <w:name w:val="Схема документа1"/>
    <w:basedOn w:val="a"/>
    <w:rsid w:val="00F60A2B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BodyText23">
    <w:name w:val="Body Text 23"/>
    <w:basedOn w:val="a"/>
    <w:rsid w:val="00F60A2B"/>
    <w:pPr>
      <w:widowControl w:val="0"/>
      <w:spacing w:line="-240" w:lineRule="auto"/>
      <w:ind w:firstLine="720"/>
    </w:pPr>
    <w:rPr>
      <w:szCs w:val="20"/>
    </w:rPr>
  </w:style>
  <w:style w:type="paragraph" w:customStyle="1" w:styleId="PlainText1">
    <w:name w:val="Plain Text1"/>
    <w:basedOn w:val="a"/>
    <w:rsid w:val="00F60A2B"/>
    <w:pPr>
      <w:widowControl w:val="0"/>
    </w:pPr>
    <w:rPr>
      <w:rFonts w:ascii="Courier New" w:hAnsi="Courier New"/>
      <w:sz w:val="20"/>
      <w:szCs w:val="20"/>
    </w:rPr>
  </w:style>
  <w:style w:type="paragraph" w:customStyle="1" w:styleId="BodyTextIndent31">
    <w:name w:val="Body Text Indent 31"/>
    <w:basedOn w:val="a"/>
    <w:rsid w:val="00F60A2B"/>
    <w:pPr>
      <w:widowControl w:val="0"/>
      <w:spacing w:line="-260" w:lineRule="auto"/>
      <w:ind w:firstLine="720"/>
      <w:jc w:val="both"/>
    </w:pPr>
    <w:rPr>
      <w:i/>
      <w:szCs w:val="20"/>
    </w:rPr>
  </w:style>
  <w:style w:type="paragraph" w:customStyle="1" w:styleId="311">
    <w:name w:val="Основной текст 31"/>
    <w:basedOn w:val="a"/>
    <w:rsid w:val="00F60A2B"/>
    <w:pPr>
      <w:widowControl w:val="0"/>
      <w:jc w:val="both"/>
    </w:pPr>
    <w:rPr>
      <w:szCs w:val="20"/>
    </w:rPr>
  </w:style>
  <w:style w:type="character" w:customStyle="1" w:styleId="ciaeniinee2">
    <w:name w:val="ciae niinee2"/>
    <w:rsid w:val="00F60A2B"/>
    <w:rPr>
      <w:sz w:val="20"/>
      <w:vertAlign w:val="superscript"/>
    </w:rPr>
  </w:style>
  <w:style w:type="paragraph" w:customStyle="1" w:styleId="caaieiaie3">
    <w:name w:val="caaieiaie 3"/>
    <w:basedOn w:val="a"/>
    <w:next w:val="a"/>
    <w:rsid w:val="00F60A2B"/>
    <w:pPr>
      <w:keepNext/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caaieiaie5">
    <w:name w:val="caaieiaie 5"/>
    <w:basedOn w:val="ad"/>
    <w:next w:val="ad"/>
    <w:rsid w:val="00F60A2B"/>
    <w:pPr>
      <w:keepNext/>
      <w:keepLines/>
      <w:autoSpaceDE/>
      <w:autoSpaceDN/>
      <w:spacing w:before="120"/>
      <w:ind w:left="2268"/>
    </w:pPr>
    <w:rPr>
      <w:rFonts w:ascii="Arial" w:hAnsi="Arial"/>
      <w:b/>
      <w:sz w:val="24"/>
      <w:szCs w:val="20"/>
      <w:lang w:eastAsia="ru-RU"/>
    </w:rPr>
  </w:style>
  <w:style w:type="paragraph" w:customStyle="1" w:styleId="Ieieeeieiioeooe2">
    <w:name w:val="Ie?iee eieiioeooe2"/>
    <w:basedOn w:val="a"/>
    <w:rsid w:val="00F60A2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26">
    <w:name w:val="Body Text 26"/>
    <w:basedOn w:val="a"/>
    <w:rsid w:val="00F60A2B"/>
    <w:pPr>
      <w:widowControl w:val="0"/>
      <w:jc w:val="both"/>
    </w:pPr>
    <w:rPr>
      <w:color w:val="000000"/>
      <w:szCs w:val="20"/>
    </w:rPr>
  </w:style>
  <w:style w:type="paragraph" w:customStyle="1" w:styleId="BodyText25">
    <w:name w:val="Body Text 25"/>
    <w:basedOn w:val="a"/>
    <w:rsid w:val="00F60A2B"/>
    <w:pPr>
      <w:widowControl w:val="0"/>
      <w:jc w:val="both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60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F60A2B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F60A2B"/>
    <w:rPr>
      <w:b/>
      <w:bCs/>
      <w:i/>
      <w:iCs/>
      <w:color w:val="FF0000"/>
    </w:rPr>
  </w:style>
  <w:style w:type="character" w:customStyle="1" w:styleId="blk">
    <w:name w:val="blk"/>
    <w:basedOn w:val="a0"/>
    <w:rsid w:val="00F60A2B"/>
  </w:style>
  <w:style w:type="paragraph" w:customStyle="1" w:styleId="Normalunindented">
    <w:name w:val="Normal unindented"/>
    <w:aliases w:val="Обычный Без отступа"/>
    <w:qFormat/>
    <w:rsid w:val="00F60A2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F60A2B"/>
    <w:pPr>
      <w:numPr>
        <w:numId w:val="31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F60A2B"/>
    <w:pPr>
      <w:numPr>
        <w:ilvl w:val="1"/>
        <w:numId w:val="31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F60A2B"/>
    <w:pPr>
      <w:numPr>
        <w:ilvl w:val="2"/>
        <w:numId w:val="31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F60A2B"/>
    <w:pPr>
      <w:numPr>
        <w:ilvl w:val="3"/>
        <w:numId w:val="31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F60A2B"/>
    <w:pPr>
      <w:numPr>
        <w:ilvl w:val="4"/>
        <w:numId w:val="31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F60A2B"/>
    <w:pPr>
      <w:numPr>
        <w:ilvl w:val="5"/>
        <w:numId w:val="31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F60A2B"/>
    <w:pPr>
      <w:numPr>
        <w:ilvl w:val="6"/>
        <w:numId w:val="31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F60A2B"/>
    <w:pPr>
      <w:numPr>
        <w:ilvl w:val="7"/>
        <w:numId w:val="31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F60A2B"/>
    <w:pPr>
      <w:numPr>
        <w:ilvl w:val="8"/>
        <w:numId w:val="31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affb">
    <w:name w:val="Гипертекстовая ссылка"/>
    <w:uiPriority w:val="99"/>
    <w:rsid w:val="00F60A2B"/>
    <w:rPr>
      <w:rFonts w:cs="Times New Roman"/>
      <w:b w:val="0"/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F60A2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d">
    <w:name w:val="Прижатый влево"/>
    <w:basedOn w:val="a"/>
    <w:next w:val="a"/>
    <w:uiPriority w:val="99"/>
    <w:rsid w:val="00F60A2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31">
    <w:name w:val="Сетка таблицы13"/>
    <w:basedOn w:val="a1"/>
    <w:next w:val="af1"/>
    <w:uiPriority w:val="59"/>
    <w:rsid w:val="00F60A2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F60A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1365DD"/>
  </w:style>
  <w:style w:type="table" w:customStyle="1" w:styleId="140">
    <w:name w:val="Сетка таблицы14"/>
    <w:basedOn w:val="a1"/>
    <w:next w:val="af1"/>
    <w:uiPriority w:val="59"/>
    <w:qFormat/>
    <w:rsid w:val="001365DD"/>
    <w:pPr>
      <w:spacing w:after="0" w:line="240" w:lineRule="auto"/>
    </w:pPr>
    <w:rPr>
      <w:rFonts w:ascii="Tahoma" w:eastAsia="Tahoma" w:hAnsi="Tahoma" w:cs="Tahoma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d">
    <w:name w:val="Колонтитул (2)_"/>
    <w:basedOn w:val="a0"/>
    <w:link w:val="2e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2e">
    <w:name w:val="Колонтитул (2)"/>
    <w:basedOn w:val="a"/>
    <w:link w:val="2d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2f">
    <w:name w:val="Заголовок №2_"/>
    <w:basedOn w:val="a0"/>
    <w:link w:val="2f0"/>
    <w:qFormat/>
    <w:rsid w:val="001365D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f0">
    <w:name w:val="Заголовок №2"/>
    <w:basedOn w:val="a"/>
    <w:link w:val="2f"/>
    <w:qFormat/>
    <w:rsid w:val="001365DD"/>
    <w:pPr>
      <w:widowControl w:val="0"/>
      <w:spacing w:after="30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affe">
    <w:name w:val="Колонтитул_"/>
    <w:basedOn w:val="a0"/>
    <w:link w:val="afff"/>
    <w:qFormat/>
    <w:rsid w:val="001365DD"/>
    <w:rPr>
      <w:rFonts w:ascii="Times New Roman" w:eastAsia="Times New Roman" w:hAnsi="Times New Roman" w:cs="Times New Roman"/>
      <w:sz w:val="20"/>
      <w:szCs w:val="20"/>
    </w:rPr>
  </w:style>
  <w:style w:type="paragraph" w:customStyle="1" w:styleId="afff">
    <w:name w:val="Колонтитул"/>
    <w:basedOn w:val="a"/>
    <w:link w:val="affe"/>
    <w:qFormat/>
    <w:rsid w:val="001365DD"/>
    <w:pPr>
      <w:widowControl w:val="0"/>
    </w:pPr>
    <w:rPr>
      <w:sz w:val="20"/>
      <w:szCs w:val="20"/>
      <w:lang w:eastAsia="en-US"/>
    </w:rPr>
  </w:style>
  <w:style w:type="character" w:customStyle="1" w:styleId="afff0">
    <w:name w:val="Другое_"/>
    <w:basedOn w:val="a0"/>
    <w:link w:val="afff1"/>
    <w:qFormat/>
    <w:rsid w:val="001365DD"/>
    <w:rPr>
      <w:rFonts w:ascii="Times New Roman" w:eastAsia="Times New Roman" w:hAnsi="Times New Roman" w:cs="Times New Roman"/>
      <w:sz w:val="26"/>
      <w:szCs w:val="26"/>
    </w:rPr>
  </w:style>
  <w:style w:type="paragraph" w:customStyle="1" w:styleId="afff1">
    <w:name w:val="Другое"/>
    <w:basedOn w:val="a"/>
    <w:link w:val="afff0"/>
    <w:qFormat/>
    <w:rsid w:val="001365DD"/>
    <w:pPr>
      <w:widowControl w:val="0"/>
      <w:ind w:firstLine="400"/>
    </w:pPr>
    <w:rPr>
      <w:sz w:val="26"/>
      <w:szCs w:val="26"/>
      <w:lang w:eastAsia="en-US"/>
    </w:rPr>
  </w:style>
  <w:style w:type="character" w:customStyle="1" w:styleId="53">
    <w:name w:val="Основной текст (5)_"/>
    <w:basedOn w:val="a0"/>
    <w:link w:val="54"/>
    <w:qFormat/>
    <w:rsid w:val="001365DD"/>
    <w:rPr>
      <w:rFonts w:ascii="Times New Roman" w:eastAsia="Times New Roman" w:hAnsi="Times New Roman" w:cs="Times New Roman"/>
      <w:sz w:val="15"/>
      <w:szCs w:val="15"/>
    </w:rPr>
  </w:style>
  <w:style w:type="paragraph" w:customStyle="1" w:styleId="54">
    <w:name w:val="Основной текст (5)"/>
    <w:basedOn w:val="a"/>
    <w:link w:val="53"/>
    <w:qFormat/>
    <w:rsid w:val="001365DD"/>
    <w:pPr>
      <w:widowControl w:val="0"/>
      <w:spacing w:after="120"/>
      <w:ind w:firstLine="240"/>
    </w:pPr>
    <w:rPr>
      <w:sz w:val="15"/>
      <w:szCs w:val="15"/>
      <w:lang w:eastAsia="en-US"/>
    </w:rPr>
  </w:style>
  <w:style w:type="character" w:customStyle="1" w:styleId="72">
    <w:name w:val="Основной текст (7)_"/>
    <w:basedOn w:val="a0"/>
    <w:link w:val="73"/>
    <w:qFormat/>
    <w:rsid w:val="001365DD"/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73">
    <w:name w:val="Основной текст (7)"/>
    <w:basedOn w:val="a"/>
    <w:link w:val="72"/>
    <w:qFormat/>
    <w:rsid w:val="001365DD"/>
    <w:pPr>
      <w:widowControl w:val="0"/>
      <w:jc w:val="center"/>
    </w:pPr>
    <w:rPr>
      <w:i/>
      <w:iCs/>
      <w:sz w:val="17"/>
      <w:szCs w:val="17"/>
      <w:lang w:eastAsia="en-US"/>
    </w:rPr>
  </w:style>
  <w:style w:type="character" w:customStyle="1" w:styleId="63">
    <w:name w:val="Основной текст (6)_"/>
    <w:basedOn w:val="a0"/>
    <w:link w:val="64"/>
    <w:qFormat/>
    <w:rsid w:val="001365DD"/>
    <w:rPr>
      <w:rFonts w:ascii="Times New Roman" w:eastAsia="Times New Roman" w:hAnsi="Times New Roman" w:cs="Times New Roman"/>
      <w:sz w:val="11"/>
      <w:szCs w:val="11"/>
    </w:rPr>
  </w:style>
  <w:style w:type="paragraph" w:customStyle="1" w:styleId="64">
    <w:name w:val="Основной текст (6)"/>
    <w:basedOn w:val="a"/>
    <w:link w:val="63"/>
    <w:qFormat/>
    <w:rsid w:val="001365DD"/>
    <w:pPr>
      <w:widowControl w:val="0"/>
    </w:pPr>
    <w:rPr>
      <w:sz w:val="11"/>
      <w:szCs w:val="11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1365DD"/>
    <w:pPr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"/>
    <w:uiPriority w:val="1"/>
    <w:qFormat/>
    <w:rsid w:val="001365DD"/>
    <w:pPr>
      <w:widowControl w:val="0"/>
      <w:autoSpaceDE w:val="0"/>
      <w:autoSpaceDN w:val="0"/>
      <w:ind w:left="705"/>
      <w:outlineLvl w:val="1"/>
    </w:pPr>
    <w:rPr>
      <w:rFonts w:ascii="Arial" w:eastAsia="Arial" w:hAnsi="Arial" w:cs="Arial"/>
      <w:b/>
      <w:bCs/>
      <w:lang w:eastAsia="en-US"/>
    </w:rPr>
  </w:style>
  <w:style w:type="paragraph" w:customStyle="1" w:styleId="Default">
    <w:name w:val="Default"/>
    <w:rsid w:val="001365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365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1365DD"/>
  </w:style>
  <w:style w:type="paragraph" w:customStyle="1" w:styleId="2f1">
    <w:name w:val="Без интервала2"/>
    <w:qFormat/>
    <w:rsid w:val="001365DD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c">
    <w:name w:val="Абзац списка Знак"/>
    <w:link w:val="ab"/>
    <w:uiPriority w:val="34"/>
    <w:locked/>
    <w:rsid w:val="00136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65DD"/>
    <w:pPr>
      <w:spacing w:before="100" w:beforeAutospacing="1" w:after="100" w:afterAutospacing="1"/>
    </w:pPr>
  </w:style>
  <w:style w:type="paragraph" w:customStyle="1" w:styleId="p141">
    <w:name w:val="p141"/>
    <w:basedOn w:val="a"/>
    <w:rsid w:val="001365DD"/>
    <w:pPr>
      <w:spacing w:before="100" w:beforeAutospacing="1" w:after="100" w:afterAutospacing="1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815B-4A35-46F9-AEF2-F34B431F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12</cp:revision>
  <cp:lastPrinted>2024-03-05T08:03:00Z</cp:lastPrinted>
  <dcterms:created xsi:type="dcterms:W3CDTF">2024-02-16T07:57:00Z</dcterms:created>
  <dcterms:modified xsi:type="dcterms:W3CDTF">2024-03-05T08:03:00Z</dcterms:modified>
</cp:coreProperties>
</file>