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BD" w:rsidRDefault="00B803BD" w:rsidP="0053509B">
      <w:pPr>
        <w:pStyle w:val="ConsPlusNormal"/>
        <w:jc w:val="center"/>
        <w:rPr>
          <w:rFonts w:ascii="Times New Roman" w:hAnsi="Times New Roman" w:cs="Times New Roman"/>
          <w:sz w:val="28"/>
          <w:szCs w:val="28"/>
        </w:rPr>
      </w:pPr>
    </w:p>
    <w:p w:rsidR="0053509B" w:rsidRPr="00FF3317" w:rsidRDefault="0053509B" w:rsidP="0053509B">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53509B">
      <w:pPr>
        <w:pStyle w:val="ConsPlusNormal"/>
        <w:jc w:val="center"/>
        <w:rPr>
          <w:rFonts w:ascii="Times New Roman" w:hAnsi="Times New Roman" w:cs="Times New Roman"/>
          <w:szCs w:val="22"/>
        </w:rPr>
      </w:pPr>
    </w:p>
    <w:p w:rsidR="0053509B" w:rsidRPr="00FF3317" w:rsidRDefault="0053509B" w:rsidP="0053509B">
      <w:pPr>
        <w:pStyle w:val="2"/>
        <w:rPr>
          <w:b/>
          <w:sz w:val="32"/>
          <w:szCs w:val="32"/>
        </w:rPr>
      </w:pPr>
      <w:r w:rsidRPr="00FF3317">
        <w:rPr>
          <w:b/>
          <w:sz w:val="32"/>
          <w:szCs w:val="32"/>
        </w:rPr>
        <w:t>АДМИНИСТРАЦИЯ СЕЧЕНОВСКОГО</w:t>
      </w:r>
    </w:p>
    <w:p w:rsidR="0053509B" w:rsidRPr="00FF3317" w:rsidRDefault="0053509B" w:rsidP="0053509B">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53509B">
      <w:pPr>
        <w:jc w:val="center"/>
        <w:rPr>
          <w:b/>
          <w:sz w:val="32"/>
          <w:szCs w:val="32"/>
        </w:rPr>
      </w:pPr>
      <w:r w:rsidRPr="00FF3317">
        <w:rPr>
          <w:b/>
          <w:sz w:val="32"/>
          <w:szCs w:val="32"/>
        </w:rPr>
        <w:t>НИЖЕГОРОДСКОЙ ОБЛАСТИ</w:t>
      </w:r>
    </w:p>
    <w:p w:rsidR="0053509B" w:rsidRDefault="0053509B" w:rsidP="0053509B">
      <w:pPr>
        <w:jc w:val="center"/>
        <w:rPr>
          <w:b/>
          <w:sz w:val="32"/>
          <w:szCs w:val="32"/>
        </w:rPr>
      </w:pPr>
    </w:p>
    <w:p w:rsidR="0053509B" w:rsidRDefault="008233F1" w:rsidP="0053509B">
      <w:pPr>
        <w:jc w:val="center"/>
        <w:rPr>
          <w:b/>
          <w:sz w:val="32"/>
          <w:szCs w:val="32"/>
        </w:rPr>
      </w:pPr>
      <w:r>
        <w:rPr>
          <w:b/>
          <w:sz w:val="32"/>
          <w:szCs w:val="32"/>
        </w:rPr>
        <w:t>ПОСТАНОВЛЕНИЕ</w:t>
      </w:r>
    </w:p>
    <w:p w:rsidR="0053509B" w:rsidRPr="00FF3317" w:rsidRDefault="0053509B" w:rsidP="0053509B">
      <w:pPr>
        <w:jc w:val="center"/>
        <w:rPr>
          <w:b/>
          <w:sz w:val="32"/>
          <w:szCs w:val="32"/>
        </w:rPr>
      </w:pPr>
    </w:p>
    <w:p w:rsidR="0053509B" w:rsidRPr="00C1239B" w:rsidRDefault="00C7778F" w:rsidP="0053509B">
      <w:pPr>
        <w:rPr>
          <w:sz w:val="28"/>
          <w:szCs w:val="28"/>
          <w:u w:val="single"/>
        </w:rPr>
      </w:pPr>
      <w:r>
        <w:rPr>
          <w:sz w:val="28"/>
          <w:szCs w:val="28"/>
          <w:u w:val="single"/>
        </w:rPr>
        <w:t>2</w:t>
      </w:r>
      <w:r w:rsidR="00097824">
        <w:rPr>
          <w:sz w:val="28"/>
          <w:szCs w:val="28"/>
          <w:u w:val="single"/>
        </w:rPr>
        <w:t>6</w:t>
      </w:r>
      <w:r w:rsidR="00E23114" w:rsidRPr="00E23114">
        <w:rPr>
          <w:sz w:val="28"/>
          <w:szCs w:val="28"/>
          <w:u w:val="single"/>
        </w:rPr>
        <w:t>.12.2023г.</w:t>
      </w:r>
      <w:r w:rsidR="00E23114">
        <w:rPr>
          <w:sz w:val="28"/>
          <w:szCs w:val="28"/>
        </w:rPr>
        <w:t xml:space="preserve">                                                                                                     </w:t>
      </w:r>
      <w:r w:rsidR="00980AAA">
        <w:rPr>
          <w:sz w:val="28"/>
          <w:szCs w:val="28"/>
          <w:u w:val="single"/>
        </w:rPr>
        <w:t xml:space="preserve">№ </w:t>
      </w:r>
      <w:r w:rsidR="00AE53C6">
        <w:rPr>
          <w:sz w:val="28"/>
          <w:szCs w:val="28"/>
          <w:u w:val="single"/>
        </w:rPr>
        <w:t>12</w:t>
      </w:r>
      <w:r w:rsidR="00335A2B">
        <w:rPr>
          <w:sz w:val="28"/>
          <w:szCs w:val="28"/>
          <w:u w:val="single"/>
        </w:rPr>
        <w:t>54</w:t>
      </w:r>
    </w:p>
    <w:p w:rsidR="00490AE2" w:rsidRDefault="00490AE2" w:rsidP="00DF45DA">
      <w:pPr>
        <w:rPr>
          <w:sz w:val="28"/>
          <w:szCs w:val="28"/>
        </w:rPr>
      </w:pPr>
    </w:p>
    <w:p w:rsidR="00335A2B" w:rsidRPr="00335A2B" w:rsidRDefault="00335A2B" w:rsidP="00335A2B">
      <w:pPr>
        <w:ind w:firstLine="709"/>
        <w:jc w:val="center"/>
        <w:rPr>
          <w:b/>
          <w:sz w:val="28"/>
          <w:szCs w:val="20"/>
          <w:lang w:eastAsia="ar-SA"/>
        </w:rPr>
      </w:pPr>
      <w:r w:rsidRPr="00335A2B">
        <w:rPr>
          <w:b/>
          <w:sz w:val="28"/>
          <w:szCs w:val="20"/>
          <w:lang w:eastAsia="ar-SA"/>
        </w:rPr>
        <w:t xml:space="preserve">Об утверждении стандарта  качества предоставления муниципальных услуг в сфере образования </w:t>
      </w:r>
    </w:p>
    <w:p w:rsidR="00335A2B" w:rsidRPr="00335A2B" w:rsidRDefault="00335A2B" w:rsidP="00335A2B">
      <w:pPr>
        <w:jc w:val="both"/>
        <w:rPr>
          <w:sz w:val="28"/>
          <w:szCs w:val="20"/>
          <w:lang w:eastAsia="ar-SA"/>
        </w:rPr>
      </w:pPr>
    </w:p>
    <w:p w:rsidR="00335A2B" w:rsidRPr="00335A2B" w:rsidRDefault="00335A2B" w:rsidP="00335A2B">
      <w:pPr>
        <w:ind w:firstLine="709"/>
        <w:jc w:val="both"/>
        <w:rPr>
          <w:sz w:val="28"/>
          <w:szCs w:val="28"/>
          <w:lang w:eastAsia="ar-SA"/>
        </w:rPr>
      </w:pPr>
      <w:proofErr w:type="gramStart"/>
      <w:r w:rsidRPr="00335A2B">
        <w:rPr>
          <w:sz w:val="28"/>
          <w:szCs w:val="28"/>
          <w:lang w:eastAsia="ar-SA"/>
        </w:rPr>
        <w:t>Во исполнение Федерального закона Российской Федерации от 27.07.2010 № 210-ФЗ «Об организации предоставления  государственных и муниципальных  услуг», в соответствии с  постановлением  Администрации Сеченовского  муниципального округа Нижегородской области  от 22.12.2022 № 221 «О формировании  муниципального задания на оказание муниципальных услуг (выполнения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 в целях повышения качества  предоставления  бюджетных</w:t>
      </w:r>
      <w:proofErr w:type="gramEnd"/>
      <w:r w:rsidRPr="00335A2B">
        <w:rPr>
          <w:sz w:val="28"/>
          <w:szCs w:val="28"/>
          <w:lang w:eastAsia="ar-SA"/>
        </w:rPr>
        <w:t xml:space="preserve">  услуг в сфере образования, оказываемых муниципальными образовательными организациями населению Сеченовского  муниципального округа Нижегородской области, обеспечения эффективного использования  бюджетных средств Администрация Сеченовского муниципального округа Нижегородской области </w:t>
      </w:r>
      <w:r>
        <w:rPr>
          <w:b/>
          <w:sz w:val="28"/>
          <w:szCs w:val="28"/>
          <w:lang w:eastAsia="ar-SA"/>
        </w:rPr>
        <w:t>постановляе</w:t>
      </w:r>
      <w:r w:rsidRPr="00335A2B">
        <w:rPr>
          <w:b/>
          <w:sz w:val="28"/>
          <w:szCs w:val="28"/>
          <w:lang w:eastAsia="ar-SA"/>
        </w:rPr>
        <w:t>т:</w:t>
      </w:r>
    </w:p>
    <w:p w:rsidR="00335A2B" w:rsidRPr="00335A2B" w:rsidRDefault="00335A2B" w:rsidP="00335A2B">
      <w:pPr>
        <w:ind w:firstLine="709"/>
        <w:jc w:val="both"/>
        <w:rPr>
          <w:sz w:val="28"/>
          <w:szCs w:val="28"/>
          <w:lang w:eastAsia="ar-SA"/>
        </w:rPr>
      </w:pPr>
      <w:r w:rsidRPr="00335A2B">
        <w:rPr>
          <w:sz w:val="28"/>
          <w:szCs w:val="28"/>
          <w:lang w:eastAsia="ar-SA"/>
        </w:rPr>
        <w:t>1. Утвердить прилагаемый Стандарт качества предоставления муниципальных услуг в сфере образования для муниципальных образовательных организаций, находящихся в ведении Управления образования, по делам молодёжи и спорта  Администрации Сеченовского муниципального округа Нижегородской области.</w:t>
      </w:r>
    </w:p>
    <w:p w:rsidR="00335A2B" w:rsidRPr="00335A2B" w:rsidRDefault="00335A2B" w:rsidP="00335A2B">
      <w:pPr>
        <w:ind w:firstLine="709"/>
        <w:jc w:val="both"/>
        <w:rPr>
          <w:sz w:val="28"/>
          <w:szCs w:val="28"/>
        </w:rPr>
      </w:pPr>
      <w:r w:rsidRPr="00335A2B">
        <w:rPr>
          <w:sz w:val="28"/>
          <w:szCs w:val="28"/>
          <w:lang w:eastAsia="ar-SA"/>
        </w:rPr>
        <w:t xml:space="preserve">2. </w:t>
      </w:r>
      <w:r w:rsidRPr="00335A2B">
        <w:rPr>
          <w:sz w:val="28"/>
          <w:szCs w:val="28"/>
        </w:rPr>
        <w:t> </w:t>
      </w:r>
      <w:r w:rsidRPr="00335A2B">
        <w:rPr>
          <w:sz w:val="28"/>
          <w:szCs w:val="28"/>
        </w:rPr>
        <w:fldChar w:fldCharType="begin"/>
      </w:r>
      <w:r w:rsidRPr="00335A2B">
        <w:rPr>
          <w:sz w:val="28"/>
          <w:szCs w:val="28"/>
        </w:rPr>
        <w:instrText xml:space="preserve"> HYPERLINK "http://ruo-sechenovo.ucoz.ru/akt-dok/2019/post_75.pdf" </w:instrText>
      </w:r>
      <w:r w:rsidRPr="00335A2B">
        <w:rPr>
          <w:sz w:val="28"/>
          <w:szCs w:val="28"/>
        </w:rPr>
        <w:fldChar w:fldCharType="separate"/>
      </w:r>
      <w:r w:rsidRPr="00335A2B">
        <w:rPr>
          <w:sz w:val="28"/>
          <w:szCs w:val="28"/>
        </w:rPr>
        <w:t>Постановления  Администрации Сеченовского муниципального района:</w:t>
      </w:r>
    </w:p>
    <w:p w:rsidR="00335A2B" w:rsidRPr="00335A2B" w:rsidRDefault="00335A2B" w:rsidP="00335A2B">
      <w:pPr>
        <w:ind w:firstLine="709"/>
        <w:jc w:val="both"/>
        <w:rPr>
          <w:sz w:val="28"/>
          <w:szCs w:val="28"/>
        </w:rPr>
      </w:pPr>
      <w:r w:rsidRPr="00335A2B">
        <w:rPr>
          <w:sz w:val="28"/>
          <w:szCs w:val="28"/>
        </w:rPr>
        <w:fldChar w:fldCharType="end"/>
      </w:r>
      <w:r w:rsidRPr="00335A2B">
        <w:rPr>
          <w:sz w:val="28"/>
          <w:szCs w:val="28"/>
        </w:rPr>
        <w:t>-"Об утверждении стандарта качества предоставления муниципальных услуг, оказываемых муниципальными образовательными организациями Сеченовского муниципального района Нижегородской области, «Реализация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 № 81 от 05.02.2019 г.</w:t>
      </w:r>
    </w:p>
    <w:p w:rsidR="00335A2B" w:rsidRPr="00335A2B" w:rsidRDefault="00335A2B" w:rsidP="00335A2B">
      <w:pPr>
        <w:ind w:firstLine="709"/>
        <w:jc w:val="both"/>
        <w:rPr>
          <w:color w:val="000000"/>
          <w:sz w:val="28"/>
          <w:szCs w:val="28"/>
        </w:rPr>
      </w:pPr>
      <w:r w:rsidRPr="00335A2B">
        <w:rPr>
          <w:sz w:val="28"/>
          <w:szCs w:val="28"/>
        </w:rPr>
        <w:lastRenderedPageBreak/>
        <w:t>-</w:t>
      </w:r>
      <w:r w:rsidRPr="00335A2B">
        <w:rPr>
          <w:color w:val="000080"/>
          <w:sz w:val="28"/>
          <w:szCs w:val="28"/>
        </w:rPr>
        <w:t>"</w:t>
      </w:r>
      <w:r w:rsidRPr="00335A2B">
        <w:rPr>
          <w:color w:val="000000"/>
          <w:sz w:val="28"/>
          <w:szCs w:val="28"/>
        </w:rPr>
        <w:t>Об утверждении стандарта качества предоставления муниципальных услуг, оказываемых муниципальными образовательными организациями Сеченовского муниципального района Нижегородской области, «Реализация основных общеобразовательных программ дошкольного образования"  № 75 от 04.02.2019 г.</w:t>
      </w:r>
    </w:p>
    <w:p w:rsidR="00335A2B" w:rsidRPr="00335A2B" w:rsidRDefault="00335A2B" w:rsidP="00335A2B">
      <w:pPr>
        <w:ind w:firstLine="709"/>
        <w:jc w:val="both"/>
        <w:rPr>
          <w:sz w:val="28"/>
          <w:szCs w:val="28"/>
        </w:rPr>
      </w:pPr>
      <w:r w:rsidRPr="00335A2B">
        <w:rPr>
          <w:sz w:val="28"/>
          <w:szCs w:val="28"/>
        </w:rPr>
        <w:t>- "Об утверждении стандарта качества предоставления муниципальных услуг, оказываемых муниципальными образовательными организациями Сеченовского муниципального района Нижегородской области «Присмотр и уход»" № 77 от 04.02.2019 г.</w:t>
      </w:r>
    </w:p>
    <w:p w:rsidR="00335A2B" w:rsidRPr="00335A2B" w:rsidRDefault="00335A2B" w:rsidP="00335A2B">
      <w:pPr>
        <w:ind w:firstLine="709"/>
        <w:jc w:val="both"/>
        <w:rPr>
          <w:sz w:val="28"/>
          <w:szCs w:val="28"/>
        </w:rPr>
      </w:pPr>
      <w:r w:rsidRPr="00335A2B">
        <w:rPr>
          <w:sz w:val="28"/>
          <w:szCs w:val="28"/>
        </w:rPr>
        <w:t xml:space="preserve">- "Об утверждении стандарта качества предоставления муниципальных услуг, оказываемых муниципальными образовательными организациями Сеченовского муниципального  района  Нижегородской  области, «Организация отдыха и оздоровления детей в каникулярное время»" </w:t>
      </w:r>
      <w:hyperlink r:id="rId10" w:history="1">
        <w:r w:rsidRPr="00335A2B">
          <w:rPr>
            <w:sz w:val="28"/>
            <w:szCs w:val="28"/>
          </w:rPr>
          <w:t>№ 76 от 04.02.2019 г.</w:t>
        </w:r>
      </w:hyperlink>
      <w:r w:rsidRPr="00335A2B">
        <w:rPr>
          <w:sz w:val="28"/>
          <w:szCs w:val="28"/>
        </w:rPr>
        <w:t> </w:t>
      </w:r>
    </w:p>
    <w:p w:rsidR="00335A2B" w:rsidRPr="00335A2B" w:rsidRDefault="00335A2B" w:rsidP="00335A2B">
      <w:pPr>
        <w:ind w:firstLine="709"/>
        <w:jc w:val="both"/>
        <w:rPr>
          <w:sz w:val="28"/>
          <w:szCs w:val="28"/>
          <w:lang w:eastAsia="ar-SA"/>
        </w:rPr>
      </w:pPr>
      <w:r w:rsidRPr="00335A2B">
        <w:rPr>
          <w:sz w:val="28"/>
          <w:szCs w:val="28"/>
        </w:rPr>
        <w:t xml:space="preserve">- "Об утверждении стандарта качества предоставления муниципальных услуг, оказываемых муниципальными образовательными организациями Сеченовского муниципального района Нижегородской области, «Реализация дополнительных общеразвивающих программ»" </w:t>
      </w:r>
      <w:hyperlink r:id="rId11" w:history="1">
        <w:r w:rsidRPr="00335A2B">
          <w:rPr>
            <w:sz w:val="28"/>
            <w:szCs w:val="28"/>
          </w:rPr>
          <w:t xml:space="preserve"> № 84 от 06.02.2019 г.</w:t>
        </w:r>
      </w:hyperlink>
      <w:r w:rsidRPr="00335A2B">
        <w:rPr>
          <w:sz w:val="28"/>
          <w:szCs w:val="28"/>
        </w:rPr>
        <w:t xml:space="preserve">  </w:t>
      </w:r>
      <w:r w:rsidRPr="00335A2B">
        <w:rPr>
          <w:sz w:val="28"/>
          <w:szCs w:val="28"/>
          <w:lang w:eastAsia="ar-SA"/>
        </w:rPr>
        <w:t xml:space="preserve"> считать утратившими  силу и отменить.</w:t>
      </w:r>
    </w:p>
    <w:p w:rsidR="00335A2B" w:rsidRPr="00335A2B" w:rsidRDefault="00335A2B" w:rsidP="00335A2B">
      <w:pPr>
        <w:autoSpaceDE w:val="0"/>
        <w:autoSpaceDN w:val="0"/>
        <w:adjustRightInd w:val="0"/>
        <w:ind w:firstLine="709"/>
        <w:jc w:val="both"/>
        <w:rPr>
          <w:sz w:val="28"/>
          <w:szCs w:val="28"/>
        </w:rPr>
      </w:pPr>
      <w:r w:rsidRPr="00335A2B">
        <w:rPr>
          <w:sz w:val="28"/>
          <w:szCs w:val="28"/>
        </w:rPr>
        <w:t xml:space="preserve">3. </w:t>
      </w:r>
      <w:proofErr w:type="gramStart"/>
      <w:r w:rsidRPr="00335A2B">
        <w:rPr>
          <w:sz w:val="28"/>
          <w:szCs w:val="28"/>
        </w:rPr>
        <w:t>Разместить</w:t>
      </w:r>
      <w:proofErr w:type="gramEnd"/>
      <w:r w:rsidRPr="00335A2B">
        <w:rPr>
          <w:sz w:val="28"/>
          <w:szCs w:val="28"/>
        </w:rPr>
        <w:t xml:space="preserve"> настоящее постановление на официальных сайтах Администрации Сеченовского муниципального округа Нижегородской области, Управления образования, по делам молодёжи и спорта Администрации Сеченовского муниципального округа Нижегородской области. </w:t>
      </w:r>
    </w:p>
    <w:p w:rsidR="00335A2B" w:rsidRPr="00335A2B" w:rsidRDefault="00335A2B" w:rsidP="00335A2B">
      <w:pPr>
        <w:ind w:firstLine="709"/>
        <w:jc w:val="both"/>
        <w:rPr>
          <w:sz w:val="28"/>
          <w:szCs w:val="28"/>
          <w:lang w:eastAsia="ar-SA"/>
        </w:rPr>
      </w:pPr>
      <w:r w:rsidRPr="00335A2B">
        <w:rPr>
          <w:sz w:val="28"/>
          <w:szCs w:val="28"/>
          <w:lang w:eastAsia="ar-SA"/>
        </w:rPr>
        <w:t xml:space="preserve">4. </w:t>
      </w:r>
      <w:proofErr w:type="gramStart"/>
      <w:r w:rsidRPr="00335A2B">
        <w:rPr>
          <w:sz w:val="28"/>
          <w:szCs w:val="28"/>
          <w:lang w:eastAsia="ar-SA"/>
        </w:rPr>
        <w:t>Контроль за</w:t>
      </w:r>
      <w:proofErr w:type="gramEnd"/>
      <w:r w:rsidRPr="00335A2B">
        <w:rPr>
          <w:sz w:val="28"/>
          <w:szCs w:val="28"/>
          <w:lang w:eastAsia="ar-SA"/>
        </w:rPr>
        <w:t xml:space="preserve"> выполнением настоящего постановления возложить на начальника Управления образования, по делам молодёжи и спорта Администрации Сеченовского муниципального округа Нижегородской области Е.И. </w:t>
      </w:r>
      <w:proofErr w:type="spellStart"/>
      <w:r w:rsidRPr="00335A2B">
        <w:rPr>
          <w:sz w:val="28"/>
          <w:szCs w:val="28"/>
          <w:lang w:eastAsia="ar-SA"/>
        </w:rPr>
        <w:t>Мурзакаеву</w:t>
      </w:r>
      <w:proofErr w:type="spellEnd"/>
      <w:r w:rsidRPr="00335A2B">
        <w:rPr>
          <w:sz w:val="28"/>
          <w:szCs w:val="28"/>
          <w:lang w:eastAsia="ar-SA"/>
        </w:rPr>
        <w:t>.</w:t>
      </w:r>
    </w:p>
    <w:p w:rsidR="00335A2B" w:rsidRPr="00335A2B" w:rsidRDefault="00335A2B" w:rsidP="00335A2B">
      <w:pPr>
        <w:spacing w:line="276" w:lineRule="auto"/>
        <w:jc w:val="both"/>
        <w:rPr>
          <w:sz w:val="28"/>
          <w:szCs w:val="28"/>
          <w:lang w:eastAsia="ar-SA"/>
        </w:rPr>
      </w:pPr>
    </w:p>
    <w:p w:rsidR="00CB26A5" w:rsidRPr="00CB26A5" w:rsidRDefault="00CB26A5" w:rsidP="00CB26A5">
      <w:pPr>
        <w:widowControl w:val="0"/>
        <w:autoSpaceDE w:val="0"/>
        <w:autoSpaceDN w:val="0"/>
        <w:jc w:val="both"/>
        <w:rPr>
          <w:sz w:val="28"/>
          <w:szCs w:val="28"/>
        </w:rPr>
      </w:pPr>
    </w:p>
    <w:p w:rsidR="001C487E" w:rsidRPr="008C13C9" w:rsidRDefault="001C487E" w:rsidP="008C13C9">
      <w:pPr>
        <w:ind w:firstLine="709"/>
        <w:jc w:val="both"/>
        <w:rPr>
          <w:rFonts w:eastAsia="Calibri"/>
          <w:sz w:val="28"/>
          <w:szCs w:val="28"/>
          <w:lang w:eastAsia="en-US"/>
        </w:rPr>
      </w:pPr>
    </w:p>
    <w:p w:rsidR="0073235E" w:rsidRPr="007A4FDB" w:rsidRDefault="0073235E" w:rsidP="0073235E">
      <w:pPr>
        <w:jc w:val="both"/>
        <w:rPr>
          <w:sz w:val="28"/>
          <w:szCs w:val="28"/>
        </w:rPr>
      </w:pPr>
      <w:r w:rsidRPr="007A4FDB">
        <w:rPr>
          <w:sz w:val="28"/>
          <w:szCs w:val="28"/>
        </w:rPr>
        <w:t xml:space="preserve">Глава МСУ </w:t>
      </w:r>
    </w:p>
    <w:p w:rsidR="00A12424" w:rsidRDefault="0073235E" w:rsidP="0073235E">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proofErr w:type="spellStart"/>
      <w:r w:rsidRPr="007A4FDB">
        <w:rPr>
          <w:sz w:val="28"/>
          <w:szCs w:val="28"/>
        </w:rPr>
        <w:t>Е.Г.Наборнов</w:t>
      </w:r>
      <w:proofErr w:type="spellEnd"/>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Pr="00335A2B" w:rsidRDefault="00335A2B" w:rsidP="00335A2B">
      <w:pPr>
        <w:jc w:val="right"/>
        <w:rPr>
          <w:b/>
          <w:sz w:val="28"/>
          <w:szCs w:val="28"/>
          <w:lang w:eastAsia="ar-SA"/>
        </w:rPr>
      </w:pPr>
      <w:r w:rsidRPr="00335A2B">
        <w:rPr>
          <w:b/>
          <w:sz w:val="28"/>
          <w:szCs w:val="28"/>
          <w:lang w:eastAsia="ar-SA"/>
        </w:rPr>
        <w:lastRenderedPageBreak/>
        <w:t>ПРИЛОЖЕНИЕ</w:t>
      </w:r>
    </w:p>
    <w:p w:rsidR="00335A2B" w:rsidRPr="00335A2B" w:rsidRDefault="00335A2B" w:rsidP="00335A2B">
      <w:pPr>
        <w:jc w:val="right"/>
        <w:rPr>
          <w:sz w:val="28"/>
          <w:szCs w:val="28"/>
          <w:lang w:eastAsia="ar-SA"/>
        </w:rPr>
      </w:pPr>
      <w:r w:rsidRPr="00335A2B">
        <w:rPr>
          <w:sz w:val="28"/>
          <w:szCs w:val="28"/>
          <w:lang w:eastAsia="ar-SA"/>
        </w:rPr>
        <w:t xml:space="preserve">к постановлению Администрации </w:t>
      </w:r>
    </w:p>
    <w:p w:rsidR="00335A2B" w:rsidRPr="00335A2B" w:rsidRDefault="00335A2B" w:rsidP="00335A2B">
      <w:pPr>
        <w:jc w:val="right"/>
        <w:rPr>
          <w:sz w:val="28"/>
          <w:szCs w:val="28"/>
          <w:lang w:eastAsia="ar-SA"/>
        </w:rPr>
      </w:pPr>
      <w:r w:rsidRPr="00335A2B">
        <w:rPr>
          <w:sz w:val="28"/>
          <w:szCs w:val="28"/>
          <w:lang w:eastAsia="ar-SA"/>
        </w:rPr>
        <w:t>Сеченовского  муниципального</w:t>
      </w:r>
    </w:p>
    <w:p w:rsidR="00335A2B" w:rsidRPr="00335A2B" w:rsidRDefault="00335A2B" w:rsidP="00335A2B">
      <w:pPr>
        <w:jc w:val="right"/>
        <w:rPr>
          <w:sz w:val="28"/>
          <w:szCs w:val="28"/>
          <w:lang w:eastAsia="ar-SA"/>
        </w:rPr>
      </w:pPr>
      <w:r w:rsidRPr="00335A2B">
        <w:rPr>
          <w:sz w:val="28"/>
          <w:szCs w:val="28"/>
          <w:lang w:eastAsia="ar-SA"/>
        </w:rPr>
        <w:t xml:space="preserve"> округа  Нижегородской области </w:t>
      </w:r>
    </w:p>
    <w:p w:rsidR="00335A2B" w:rsidRPr="00335A2B" w:rsidRDefault="00335A2B" w:rsidP="00335A2B">
      <w:pPr>
        <w:jc w:val="right"/>
        <w:rPr>
          <w:szCs w:val="20"/>
          <w:lang w:eastAsia="ar-SA"/>
        </w:rPr>
      </w:pPr>
      <w:r>
        <w:rPr>
          <w:sz w:val="28"/>
          <w:szCs w:val="28"/>
          <w:lang w:eastAsia="ar-SA"/>
        </w:rPr>
        <w:t>от 26.12.2023г. № 1254</w:t>
      </w:r>
      <w:bookmarkStart w:id="0" w:name="_GoBack"/>
      <w:bookmarkEnd w:id="0"/>
    </w:p>
    <w:p w:rsidR="00335A2B" w:rsidRPr="00335A2B" w:rsidRDefault="00335A2B" w:rsidP="00335A2B">
      <w:pPr>
        <w:jc w:val="center"/>
        <w:rPr>
          <w:sz w:val="28"/>
          <w:szCs w:val="28"/>
          <w:lang w:eastAsia="ar-SA"/>
        </w:rPr>
      </w:pPr>
    </w:p>
    <w:p w:rsidR="00335A2B" w:rsidRPr="00335A2B" w:rsidRDefault="00335A2B" w:rsidP="00335A2B">
      <w:pPr>
        <w:jc w:val="center"/>
        <w:rPr>
          <w:b/>
          <w:sz w:val="28"/>
          <w:szCs w:val="28"/>
          <w:lang w:eastAsia="ar-SA"/>
        </w:rPr>
      </w:pPr>
      <w:r w:rsidRPr="00335A2B">
        <w:rPr>
          <w:b/>
          <w:sz w:val="28"/>
          <w:szCs w:val="28"/>
          <w:lang w:eastAsia="ar-SA"/>
        </w:rPr>
        <w:t>Стандарт качества</w:t>
      </w:r>
    </w:p>
    <w:p w:rsidR="00335A2B" w:rsidRPr="00335A2B" w:rsidRDefault="00335A2B" w:rsidP="00335A2B">
      <w:pPr>
        <w:jc w:val="center"/>
        <w:rPr>
          <w:b/>
          <w:sz w:val="28"/>
          <w:szCs w:val="28"/>
          <w:lang w:eastAsia="ar-SA"/>
        </w:rPr>
      </w:pPr>
      <w:r w:rsidRPr="00335A2B">
        <w:rPr>
          <w:b/>
          <w:sz w:val="28"/>
          <w:szCs w:val="28"/>
          <w:lang w:eastAsia="ar-SA"/>
        </w:rPr>
        <w:t xml:space="preserve"> предоставления муниципальных услуг в сфере образования для муниципальных образовательных организаций, находящихся в ведении Управления образования, по делам молодёжи и спорта Администрации Сеченовского муниципального округа Нижегородской области </w:t>
      </w:r>
    </w:p>
    <w:p w:rsidR="00335A2B" w:rsidRPr="00335A2B" w:rsidRDefault="00335A2B" w:rsidP="00335A2B">
      <w:pPr>
        <w:jc w:val="center"/>
        <w:rPr>
          <w:b/>
          <w:sz w:val="28"/>
          <w:szCs w:val="28"/>
          <w:lang w:eastAsia="ar-SA"/>
        </w:rPr>
      </w:pPr>
      <w:r w:rsidRPr="00335A2B">
        <w:rPr>
          <w:b/>
          <w:sz w:val="28"/>
          <w:szCs w:val="28"/>
          <w:lang w:eastAsia="ar-SA"/>
        </w:rPr>
        <w:t>1. Область применения</w:t>
      </w:r>
    </w:p>
    <w:p w:rsidR="00335A2B" w:rsidRPr="00335A2B" w:rsidRDefault="00335A2B" w:rsidP="00335A2B">
      <w:pPr>
        <w:jc w:val="both"/>
        <w:rPr>
          <w:sz w:val="28"/>
          <w:szCs w:val="28"/>
          <w:lang w:eastAsia="ar-SA"/>
        </w:rPr>
      </w:pPr>
      <w:r w:rsidRPr="00335A2B">
        <w:rPr>
          <w:sz w:val="28"/>
          <w:szCs w:val="28"/>
          <w:lang w:eastAsia="ar-SA"/>
        </w:rPr>
        <w:t xml:space="preserve">         </w:t>
      </w:r>
      <w:proofErr w:type="gramStart"/>
      <w:r w:rsidRPr="00335A2B">
        <w:rPr>
          <w:sz w:val="28"/>
          <w:szCs w:val="28"/>
          <w:lang w:eastAsia="ar-SA"/>
        </w:rPr>
        <w:t>Настоящий стандарт качества предоставления муниципальных услуг в сфере образования для муниципальных образовательных организаций, находящихся в ведении Управления образования, по делам молодёжи и спорта Администрации Сеченовского  муниципального округа Нижегородской области  (далее – Стандарт), распространяется на муниципальные услуги в сфере образования, предоставляемые населению муниципальными образовательными организациями, подведомственными Управлению образования, по делам молодёжи   и спорта Администрации Сеченовского  муниципального округа Нижегородской области (далее – образовательные учреждения</w:t>
      </w:r>
      <w:proofErr w:type="gramEnd"/>
      <w:r w:rsidRPr="00335A2B">
        <w:rPr>
          <w:sz w:val="28"/>
          <w:szCs w:val="28"/>
          <w:lang w:eastAsia="ar-SA"/>
        </w:rPr>
        <w:t>), и устанавливает основные положения, определяющие качество услуг в сфере образования, оплачиваемых (финансируемых) из средств бюджета Сеченовского муниципального округа Нижегородской области</w:t>
      </w:r>
      <w:proofErr w:type="gramStart"/>
      <w:r w:rsidRPr="00335A2B">
        <w:rPr>
          <w:sz w:val="28"/>
          <w:szCs w:val="28"/>
          <w:lang w:eastAsia="ar-SA"/>
        </w:rPr>
        <w:t xml:space="preserve"> .</w:t>
      </w:r>
      <w:proofErr w:type="gramEnd"/>
    </w:p>
    <w:p w:rsidR="00335A2B" w:rsidRPr="00335A2B" w:rsidRDefault="00335A2B" w:rsidP="00335A2B">
      <w:pPr>
        <w:jc w:val="center"/>
        <w:rPr>
          <w:b/>
          <w:sz w:val="28"/>
          <w:szCs w:val="28"/>
          <w:lang w:eastAsia="ar-SA"/>
        </w:rPr>
      </w:pPr>
      <w:r w:rsidRPr="00335A2B">
        <w:rPr>
          <w:b/>
          <w:sz w:val="28"/>
          <w:szCs w:val="28"/>
          <w:lang w:eastAsia="ar-SA"/>
        </w:rPr>
        <w:t>2. Нормативное регулирование</w:t>
      </w:r>
    </w:p>
    <w:p w:rsidR="00335A2B" w:rsidRPr="00335A2B" w:rsidRDefault="00335A2B" w:rsidP="00335A2B">
      <w:pPr>
        <w:jc w:val="both"/>
        <w:rPr>
          <w:sz w:val="28"/>
          <w:szCs w:val="28"/>
          <w:lang w:eastAsia="ar-SA"/>
        </w:rPr>
      </w:pPr>
      <w:r w:rsidRPr="00335A2B">
        <w:rPr>
          <w:sz w:val="28"/>
          <w:szCs w:val="28"/>
          <w:lang w:eastAsia="ar-SA"/>
        </w:rPr>
        <w:t xml:space="preserve">     Нормативно-правовые акты, регламентирующие Стандарт качества предоставления муниципальных услуг в области образования:</w:t>
      </w:r>
    </w:p>
    <w:p w:rsidR="00335A2B" w:rsidRPr="00335A2B" w:rsidRDefault="00335A2B" w:rsidP="00335A2B">
      <w:pPr>
        <w:jc w:val="both"/>
        <w:rPr>
          <w:sz w:val="28"/>
          <w:szCs w:val="28"/>
          <w:lang w:eastAsia="ar-SA"/>
        </w:rPr>
      </w:pPr>
      <w:r w:rsidRPr="00335A2B">
        <w:rPr>
          <w:sz w:val="28"/>
          <w:szCs w:val="28"/>
          <w:lang w:eastAsia="ar-SA"/>
        </w:rPr>
        <w:t>Конституция Российской Федерации;</w:t>
      </w:r>
    </w:p>
    <w:p w:rsidR="00335A2B" w:rsidRPr="00335A2B" w:rsidRDefault="00335A2B" w:rsidP="00335A2B">
      <w:pPr>
        <w:jc w:val="both"/>
        <w:rPr>
          <w:sz w:val="28"/>
          <w:szCs w:val="28"/>
          <w:lang w:eastAsia="ar-SA"/>
        </w:rPr>
      </w:pPr>
      <w:r w:rsidRPr="00335A2B">
        <w:rPr>
          <w:sz w:val="28"/>
          <w:szCs w:val="28"/>
          <w:lang w:eastAsia="ar-SA"/>
        </w:rPr>
        <w:t>Федеральный закон Российской Федерации от 29.12.2012 года №273- ФЗ «Об образовании в Российской Федерации»;</w:t>
      </w:r>
    </w:p>
    <w:p w:rsidR="00335A2B" w:rsidRPr="00335A2B" w:rsidRDefault="00335A2B" w:rsidP="00335A2B">
      <w:pPr>
        <w:jc w:val="both"/>
        <w:rPr>
          <w:sz w:val="28"/>
          <w:szCs w:val="28"/>
          <w:lang w:eastAsia="ar-SA"/>
        </w:rPr>
      </w:pPr>
      <w:r w:rsidRPr="00335A2B">
        <w:rPr>
          <w:sz w:val="28"/>
          <w:szCs w:val="28"/>
          <w:lang w:eastAsia="ar-SA"/>
        </w:rPr>
        <w:t>Конвенция о правах ребенка, одобренная Генеральной Ассамблеей ООН 20.11.1989;</w:t>
      </w:r>
    </w:p>
    <w:p w:rsidR="00335A2B" w:rsidRPr="00335A2B" w:rsidRDefault="00335A2B" w:rsidP="00335A2B">
      <w:pPr>
        <w:jc w:val="both"/>
        <w:rPr>
          <w:sz w:val="28"/>
          <w:szCs w:val="28"/>
          <w:lang w:eastAsia="ar-SA"/>
        </w:rPr>
      </w:pPr>
      <w:r w:rsidRPr="00335A2B">
        <w:rPr>
          <w:sz w:val="28"/>
          <w:szCs w:val="28"/>
          <w:lang w:eastAsia="ar-SA"/>
        </w:rPr>
        <w:t>Указ Президента Российской Федерации от 7 мая 2012 года №597 «О мероприятиях по реализации государственной социальной политики»;</w:t>
      </w:r>
    </w:p>
    <w:p w:rsidR="00335A2B" w:rsidRPr="00335A2B" w:rsidRDefault="00335A2B" w:rsidP="00335A2B">
      <w:pPr>
        <w:jc w:val="both"/>
        <w:rPr>
          <w:sz w:val="28"/>
          <w:szCs w:val="28"/>
          <w:lang w:eastAsia="ar-SA"/>
        </w:rPr>
      </w:pPr>
      <w:r w:rsidRPr="00335A2B">
        <w:rPr>
          <w:sz w:val="28"/>
          <w:szCs w:val="28"/>
          <w:lang w:eastAsia="ar-SA"/>
        </w:rPr>
        <w:t>Указ Президента Российской Федерации от 7 мая 2012 года № 599 «О мерах по реализации государственной политики в области образования и науки»;</w:t>
      </w:r>
    </w:p>
    <w:p w:rsidR="00335A2B" w:rsidRPr="00335A2B" w:rsidRDefault="00335A2B" w:rsidP="00335A2B">
      <w:pPr>
        <w:jc w:val="both"/>
        <w:rPr>
          <w:sz w:val="28"/>
          <w:szCs w:val="28"/>
          <w:lang w:eastAsia="ar-SA"/>
        </w:rPr>
      </w:pPr>
      <w:r w:rsidRPr="00335A2B">
        <w:rPr>
          <w:sz w:val="28"/>
          <w:szCs w:val="28"/>
          <w:lang w:eastAsia="ar-SA"/>
        </w:rPr>
        <w:t>Указ Президента Российской Федерации от 20 октября 2012 года № 1416 «О совершенствовании государственной политики в области патриотического воспитания»;</w:t>
      </w:r>
    </w:p>
    <w:p w:rsidR="00335A2B" w:rsidRPr="00335A2B" w:rsidRDefault="00335A2B" w:rsidP="00335A2B">
      <w:pPr>
        <w:jc w:val="both"/>
        <w:rPr>
          <w:sz w:val="28"/>
          <w:szCs w:val="28"/>
          <w:lang w:eastAsia="ar-SA"/>
        </w:rPr>
      </w:pPr>
      <w:r w:rsidRPr="00335A2B">
        <w:rPr>
          <w:sz w:val="28"/>
          <w:szCs w:val="28"/>
          <w:lang w:eastAsia="ar-SA"/>
        </w:rPr>
        <w:t>Концепция общенациональной системы выявления и развития молодых талантов (утверждена Президентом Российской Федерации 3 апреля 2012 года);</w:t>
      </w:r>
    </w:p>
    <w:p w:rsidR="00335A2B" w:rsidRPr="00335A2B" w:rsidRDefault="00335A2B" w:rsidP="00335A2B">
      <w:pPr>
        <w:jc w:val="both"/>
        <w:rPr>
          <w:sz w:val="28"/>
          <w:szCs w:val="28"/>
          <w:lang w:eastAsia="ar-SA"/>
        </w:rPr>
      </w:pPr>
      <w:r w:rsidRPr="00335A2B">
        <w:rPr>
          <w:sz w:val="28"/>
          <w:szCs w:val="28"/>
          <w:lang w:eastAsia="ar-SA"/>
        </w:rPr>
        <w:t>Постановление Правительства РФ от 26.12.2017 N 1642 (ред. от 08.12.2023) "Об утверждении государственной программы Российской Федерации "Развитие образования"</w:t>
      </w:r>
    </w:p>
    <w:p w:rsidR="00335A2B" w:rsidRPr="00335A2B" w:rsidRDefault="00335A2B" w:rsidP="00335A2B">
      <w:pPr>
        <w:jc w:val="both"/>
        <w:rPr>
          <w:sz w:val="28"/>
          <w:szCs w:val="28"/>
          <w:lang w:eastAsia="ar-SA"/>
        </w:rPr>
      </w:pPr>
      <w:proofErr w:type="gramStart"/>
      <w:r w:rsidRPr="00335A2B">
        <w:rPr>
          <w:sz w:val="28"/>
          <w:szCs w:val="28"/>
          <w:lang w:eastAsia="ar-SA"/>
        </w:rPr>
        <w:lastRenderedPageBreak/>
        <w:t>Стратегия развития физической культуры и спорта в Российской Федерации на период до 2030 года (утверждена распоряжением Правительства Российской Федерации от 24 ноября  2020 г. № 3081-р);</w:t>
      </w:r>
      <w:proofErr w:type="gramEnd"/>
    </w:p>
    <w:p w:rsidR="00335A2B" w:rsidRPr="00335A2B" w:rsidRDefault="00335A2B" w:rsidP="00335A2B">
      <w:pPr>
        <w:jc w:val="both"/>
        <w:rPr>
          <w:sz w:val="28"/>
          <w:szCs w:val="28"/>
          <w:lang w:eastAsia="ar-SA"/>
        </w:rPr>
      </w:pPr>
      <w:r w:rsidRPr="00335A2B">
        <w:rPr>
          <w:sz w:val="28"/>
          <w:szCs w:val="28"/>
          <w:lang w:eastAsia="ar-SA"/>
        </w:rPr>
        <w:t>Прогноз долгосрочного социально-экономического развития Российской Федерации на период до 2030 года;</w:t>
      </w:r>
    </w:p>
    <w:p w:rsidR="00335A2B" w:rsidRPr="00335A2B" w:rsidRDefault="00335A2B" w:rsidP="00335A2B">
      <w:pPr>
        <w:jc w:val="both"/>
        <w:rPr>
          <w:sz w:val="28"/>
          <w:szCs w:val="28"/>
          <w:lang w:eastAsia="ar-SA"/>
        </w:rPr>
      </w:pPr>
      <w:r w:rsidRPr="00335A2B">
        <w:rPr>
          <w:sz w:val="28"/>
          <w:szCs w:val="28"/>
          <w:lang w:eastAsia="ar-SA"/>
        </w:rPr>
        <w:t xml:space="preserve">Основы государственной молодежной политики Российской Федерации на период до 2025 года., </w:t>
      </w:r>
      <w:proofErr w:type="gramStart"/>
      <w:r w:rsidRPr="00335A2B">
        <w:rPr>
          <w:sz w:val="28"/>
          <w:szCs w:val="28"/>
          <w:lang w:eastAsia="ar-SA"/>
        </w:rPr>
        <w:t>утвержденная</w:t>
      </w:r>
      <w:proofErr w:type="gramEnd"/>
      <w:r w:rsidRPr="00335A2B">
        <w:rPr>
          <w:sz w:val="28"/>
          <w:szCs w:val="28"/>
          <w:lang w:eastAsia="ar-SA"/>
        </w:rPr>
        <w:t xml:space="preserve"> распоряжением Правительства Российской Федерации от 29 ноября 2014 г. № 2403-р;</w:t>
      </w:r>
    </w:p>
    <w:p w:rsidR="00335A2B" w:rsidRPr="00335A2B" w:rsidRDefault="00335A2B" w:rsidP="00335A2B">
      <w:pPr>
        <w:jc w:val="both"/>
        <w:rPr>
          <w:sz w:val="28"/>
          <w:szCs w:val="28"/>
          <w:lang w:eastAsia="ar-SA"/>
        </w:rPr>
      </w:pPr>
      <w:r w:rsidRPr="00335A2B">
        <w:rPr>
          <w:sz w:val="28"/>
          <w:szCs w:val="28"/>
          <w:lang w:eastAsia="ar-SA"/>
        </w:rPr>
        <w:t>Концепция демографического развития Российской Федерации на период до 2025 года (утверждена Указом Президента Российской Федерации от 9 октября 2007 г. № 1351);</w:t>
      </w:r>
    </w:p>
    <w:p w:rsidR="00335A2B" w:rsidRPr="00335A2B" w:rsidRDefault="00335A2B" w:rsidP="00335A2B">
      <w:pPr>
        <w:jc w:val="both"/>
        <w:rPr>
          <w:sz w:val="28"/>
          <w:szCs w:val="28"/>
          <w:lang w:eastAsia="ar-SA"/>
        </w:rPr>
      </w:pPr>
      <w:r w:rsidRPr="00335A2B">
        <w:rPr>
          <w:sz w:val="28"/>
          <w:szCs w:val="28"/>
          <w:lang w:eastAsia="ar-SA"/>
        </w:rPr>
        <w:t>Федеральный закон от 8.05.2010 г. № 83 – ФЗ «О внесении изменений в законодательные акты Российской Федерации в связи с совершенствованием правового положения государственных (муниципальных) учреждений»;</w:t>
      </w:r>
    </w:p>
    <w:p w:rsidR="00335A2B" w:rsidRPr="00335A2B" w:rsidRDefault="00335A2B" w:rsidP="00335A2B">
      <w:pPr>
        <w:jc w:val="both"/>
        <w:rPr>
          <w:sz w:val="28"/>
          <w:szCs w:val="28"/>
          <w:lang w:eastAsia="ar-SA"/>
        </w:rPr>
      </w:pPr>
      <w:r w:rsidRPr="00335A2B">
        <w:rPr>
          <w:sz w:val="28"/>
          <w:szCs w:val="28"/>
          <w:lang w:eastAsia="ar-SA"/>
        </w:rPr>
        <w:t>Закон Российской Федерации от 07.02.92 г. № 2300-1 «О защите прав потребителей»;</w:t>
      </w:r>
    </w:p>
    <w:p w:rsidR="00335A2B" w:rsidRPr="00335A2B" w:rsidRDefault="00335A2B" w:rsidP="00335A2B">
      <w:pPr>
        <w:jc w:val="both"/>
        <w:rPr>
          <w:sz w:val="28"/>
          <w:szCs w:val="28"/>
          <w:lang w:eastAsia="ar-SA"/>
        </w:rPr>
      </w:pPr>
      <w:r w:rsidRPr="00335A2B">
        <w:rPr>
          <w:sz w:val="28"/>
          <w:szCs w:val="28"/>
          <w:lang w:eastAsia="ar-SA"/>
        </w:rPr>
        <w:t>Федеральный закон от 24.06.1999 г. № 120-ФЗ «Об основах системы профилактики безнадзорности и нарушений несовершеннолетних»;</w:t>
      </w:r>
    </w:p>
    <w:p w:rsidR="00335A2B" w:rsidRPr="00335A2B" w:rsidRDefault="00335A2B" w:rsidP="00335A2B">
      <w:pPr>
        <w:jc w:val="both"/>
        <w:rPr>
          <w:sz w:val="28"/>
          <w:szCs w:val="28"/>
          <w:lang w:eastAsia="ar-SA"/>
        </w:rPr>
      </w:pPr>
      <w:r w:rsidRPr="00335A2B">
        <w:rPr>
          <w:sz w:val="28"/>
          <w:szCs w:val="28"/>
          <w:lang w:eastAsia="ar-SA"/>
        </w:rPr>
        <w:t>Приказ Министерства просвещения Российской Федерации от 27 июля 2022 года №629 " Об утверждении Порядка организации и осуществления образовательной деятельности по дополнительным общеобразовательным программам";</w:t>
      </w:r>
    </w:p>
    <w:p w:rsidR="00335A2B" w:rsidRPr="00335A2B" w:rsidRDefault="00335A2B" w:rsidP="00335A2B">
      <w:pPr>
        <w:jc w:val="both"/>
        <w:rPr>
          <w:sz w:val="28"/>
          <w:szCs w:val="28"/>
          <w:lang w:eastAsia="ar-SA"/>
        </w:rPr>
      </w:pPr>
      <w:r w:rsidRPr="00335A2B">
        <w:rPr>
          <w:sz w:val="28"/>
          <w:szCs w:val="28"/>
          <w:lang w:eastAsia="ar-SA"/>
        </w:rPr>
        <w:t>Приказ Министерства просвещения Российской Федерации 22 марта 2021 года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35A2B" w:rsidRPr="00335A2B" w:rsidRDefault="00335A2B" w:rsidP="00335A2B">
      <w:pPr>
        <w:jc w:val="both"/>
        <w:rPr>
          <w:sz w:val="28"/>
          <w:szCs w:val="28"/>
          <w:lang w:eastAsia="ar-SA"/>
        </w:rPr>
      </w:pPr>
      <w:r w:rsidRPr="00335A2B">
        <w:rPr>
          <w:sz w:val="28"/>
          <w:szCs w:val="28"/>
          <w:lang w:eastAsia="ar-SA"/>
        </w:rPr>
        <w:t xml:space="preserve">Приказ Министерства просвещения  Российской Федерации 31 июля 2020 года №373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hyperlink r:id="rId12" w:anchor="comments#comments" w:history="1"/>
    </w:p>
    <w:p w:rsidR="00335A2B" w:rsidRPr="00335A2B" w:rsidRDefault="00335A2B" w:rsidP="00335A2B">
      <w:pPr>
        <w:jc w:val="both"/>
        <w:rPr>
          <w:sz w:val="28"/>
          <w:szCs w:val="28"/>
          <w:lang w:eastAsia="ar-SA"/>
        </w:rPr>
      </w:pPr>
      <w:r w:rsidRPr="00335A2B">
        <w:rPr>
          <w:rFonts w:eastAsia="Calibri"/>
          <w:bCs/>
          <w:color w:val="FF0000"/>
          <w:sz w:val="28"/>
          <w:szCs w:val="28"/>
          <w:lang w:eastAsia="ar-SA"/>
        </w:rPr>
        <w:t xml:space="preserve"> </w:t>
      </w:r>
      <w:r w:rsidRPr="00335A2B">
        <w:rPr>
          <w:sz w:val="28"/>
          <w:szCs w:val="28"/>
          <w:lang w:eastAsia="ar-SA"/>
        </w:rPr>
        <w:t>-</w:t>
      </w:r>
      <w:hyperlink r:id="rId13" w:anchor="6520IM" w:history="1">
        <w:r w:rsidRPr="00335A2B">
          <w:rPr>
            <w:sz w:val="28"/>
            <w:szCs w:val="28"/>
            <w:lang w:eastAsia="ar-SA"/>
          </w:rPr>
          <w:t>Порядок проведения государственной итоговой аттестации по образовательным программам основного общего образования</w:t>
        </w:r>
      </w:hyperlink>
      <w:r w:rsidRPr="00335A2B">
        <w:rPr>
          <w:sz w:val="28"/>
          <w:szCs w:val="28"/>
          <w:lang w:eastAsia="ar-SA"/>
        </w:rPr>
        <w:t>, утвержденный </w:t>
      </w:r>
      <w:hyperlink r:id="rId14" w:anchor="7D20K3" w:history="1">
        <w:r w:rsidRPr="00335A2B">
          <w:rPr>
            <w:sz w:val="28"/>
            <w:szCs w:val="28"/>
            <w:lang w:eastAsia="ar-SA"/>
          </w:rPr>
          <w:t>приказом Министерства просвещения Российской Федерации и Федеральной службы по надзору в сфере образования и науки от 04.04.2023 № 232/5</w:t>
        </w:r>
      </w:hyperlink>
      <w:r w:rsidRPr="00335A2B">
        <w:rPr>
          <w:szCs w:val="20"/>
          <w:lang w:eastAsia="ar-SA"/>
        </w:rPr>
        <w:t>51</w:t>
      </w:r>
      <w:r w:rsidRPr="00335A2B">
        <w:rPr>
          <w:sz w:val="28"/>
          <w:szCs w:val="28"/>
          <w:lang w:eastAsia="ar-SA"/>
        </w:rPr>
        <w:t>;</w:t>
      </w:r>
      <w:r w:rsidRPr="00335A2B">
        <w:rPr>
          <w:sz w:val="28"/>
          <w:szCs w:val="28"/>
          <w:lang w:eastAsia="ar-SA"/>
        </w:rPr>
        <w:br/>
      </w:r>
      <w:hyperlink r:id="rId15" w:anchor="6520IM" w:history="1">
        <w:proofErr w:type="gramStart"/>
        <w:r w:rsidRPr="00335A2B">
          <w:rPr>
            <w:sz w:val="28"/>
            <w:szCs w:val="28"/>
            <w:lang w:eastAsia="ar-SA"/>
          </w:rPr>
          <w:t>Порядок проведения государственной итоговой аттестации по образовательным программам среднего общего образования</w:t>
        </w:r>
      </w:hyperlink>
      <w:r w:rsidRPr="00335A2B">
        <w:rPr>
          <w:sz w:val="28"/>
          <w:szCs w:val="28"/>
          <w:lang w:eastAsia="ar-SA"/>
        </w:rPr>
        <w:t>, утвержденный </w:t>
      </w:r>
      <w:hyperlink r:id="rId16" w:history="1">
        <w:r w:rsidRPr="00335A2B">
          <w:rPr>
            <w:sz w:val="28"/>
            <w:szCs w:val="28"/>
            <w:lang w:eastAsia="ar-SA"/>
          </w:rPr>
          <w:t>приказом Министерства просвещения Российской Федерации и Федеральной службы по надзору в сфере образования и науки от 04.04.2023 № 233/</w:t>
        </w:r>
      </w:hyperlink>
      <w:r w:rsidRPr="00335A2B">
        <w:rPr>
          <w:szCs w:val="20"/>
          <w:lang w:eastAsia="ar-SA"/>
        </w:rPr>
        <w:t>552</w:t>
      </w:r>
      <w:r w:rsidRPr="00335A2B">
        <w:rPr>
          <w:sz w:val="28"/>
          <w:szCs w:val="28"/>
          <w:lang w:eastAsia="ar-SA"/>
        </w:rPr>
        <w:t>;</w:t>
      </w:r>
      <w:r w:rsidRPr="00335A2B">
        <w:rPr>
          <w:sz w:val="28"/>
          <w:szCs w:val="28"/>
          <w:lang w:eastAsia="ar-SA"/>
        </w:rPr>
        <w:br/>
        <w:t>СП 2.4.3648-20 "Санитарно-эпидемиологические требования к организациям воспитания и обучения, отдыха и оздоровления детей и молодежи", утвержденные </w:t>
      </w:r>
      <w:hyperlink r:id="rId17" w:anchor="64U0IK" w:history="1">
        <w:r w:rsidRPr="00335A2B">
          <w:rPr>
            <w:sz w:val="28"/>
            <w:szCs w:val="28"/>
            <w:lang w:eastAsia="ar-SA"/>
          </w:rPr>
          <w:t>постановлением Главного государственного санитарного врача Российской Федерации от 28.09.2020 № 28</w:t>
        </w:r>
      </w:hyperlink>
      <w:r w:rsidRPr="00335A2B">
        <w:rPr>
          <w:sz w:val="28"/>
          <w:szCs w:val="28"/>
          <w:lang w:eastAsia="ar-SA"/>
        </w:rPr>
        <w:t>;</w:t>
      </w:r>
      <w:proofErr w:type="gramEnd"/>
    </w:p>
    <w:p w:rsidR="00335A2B" w:rsidRPr="00335A2B" w:rsidRDefault="00335A2B" w:rsidP="00335A2B">
      <w:pPr>
        <w:jc w:val="both"/>
        <w:rPr>
          <w:sz w:val="28"/>
          <w:szCs w:val="28"/>
          <w:lang w:eastAsia="ar-SA"/>
        </w:rPr>
      </w:pPr>
      <w:r w:rsidRPr="00335A2B">
        <w:rPr>
          <w:sz w:val="28"/>
          <w:szCs w:val="28"/>
          <w:lang w:eastAsia="ar-SA"/>
        </w:rPr>
        <w:lastRenderedPageBreak/>
        <w:t xml:space="preserve">СанПиН 2.4.2.2821-10 «Санитарно-эпидемиологические требования к условиям и организации обучения в общеобразовательных учреждениях»; </w:t>
      </w:r>
    </w:p>
    <w:p w:rsidR="00335A2B" w:rsidRPr="00335A2B" w:rsidRDefault="00335A2B" w:rsidP="00335A2B">
      <w:pPr>
        <w:jc w:val="both"/>
        <w:rPr>
          <w:sz w:val="28"/>
          <w:szCs w:val="28"/>
          <w:lang w:eastAsia="ar-SA"/>
        </w:rPr>
      </w:pPr>
      <w:r w:rsidRPr="00335A2B">
        <w:rPr>
          <w:sz w:val="28"/>
          <w:szCs w:val="28"/>
          <w:lang w:eastAsia="ar-SA"/>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335A2B" w:rsidRPr="00335A2B" w:rsidRDefault="00335A2B" w:rsidP="00335A2B">
      <w:pPr>
        <w:jc w:val="both"/>
        <w:rPr>
          <w:sz w:val="28"/>
          <w:szCs w:val="28"/>
          <w:lang w:eastAsia="ar-SA"/>
        </w:rPr>
      </w:pPr>
      <w:proofErr w:type="gramStart"/>
      <w:r w:rsidRPr="00335A2B">
        <w:rPr>
          <w:sz w:val="28"/>
          <w:szCs w:val="28"/>
          <w:lang w:eastAsia="ar-SA"/>
        </w:rPr>
        <w:t xml:space="preserve">Приказ Министерства образования и науки РФ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roofErr w:type="gramEnd"/>
    </w:p>
    <w:p w:rsidR="00335A2B" w:rsidRPr="00335A2B" w:rsidRDefault="00335A2B" w:rsidP="00335A2B">
      <w:pPr>
        <w:jc w:val="both"/>
        <w:rPr>
          <w:sz w:val="28"/>
          <w:szCs w:val="28"/>
          <w:lang w:eastAsia="ar-SA"/>
        </w:rPr>
      </w:pPr>
      <w:r w:rsidRPr="00335A2B">
        <w:rPr>
          <w:sz w:val="28"/>
          <w:szCs w:val="28"/>
          <w:lang w:eastAsia="ar-SA"/>
        </w:rPr>
        <w:t>Долгосрочные государственные целевые программы Нижегородской области, Сеченовского муниципального округа Нижегородской области, касающиеся сферы образования;</w:t>
      </w:r>
    </w:p>
    <w:p w:rsidR="00335A2B" w:rsidRPr="00335A2B" w:rsidRDefault="00335A2B" w:rsidP="00335A2B">
      <w:pPr>
        <w:jc w:val="both"/>
        <w:rPr>
          <w:sz w:val="28"/>
          <w:szCs w:val="28"/>
          <w:lang w:eastAsia="ar-SA"/>
        </w:rPr>
      </w:pPr>
    </w:p>
    <w:p w:rsidR="00335A2B" w:rsidRPr="00335A2B" w:rsidRDefault="00335A2B" w:rsidP="00335A2B">
      <w:pPr>
        <w:jc w:val="center"/>
        <w:rPr>
          <w:b/>
          <w:sz w:val="28"/>
          <w:szCs w:val="28"/>
          <w:lang w:eastAsia="ar-SA"/>
        </w:rPr>
      </w:pPr>
      <w:r w:rsidRPr="00335A2B">
        <w:rPr>
          <w:b/>
          <w:sz w:val="28"/>
          <w:szCs w:val="28"/>
          <w:lang w:eastAsia="ar-SA"/>
        </w:rPr>
        <w:t xml:space="preserve">3. Общие требования к качеству предоставления муниципальных услуг </w:t>
      </w:r>
    </w:p>
    <w:p w:rsidR="00335A2B" w:rsidRPr="00335A2B" w:rsidRDefault="00335A2B" w:rsidP="00335A2B">
      <w:pPr>
        <w:jc w:val="center"/>
        <w:rPr>
          <w:b/>
          <w:sz w:val="28"/>
          <w:szCs w:val="28"/>
          <w:lang w:eastAsia="ar-SA"/>
        </w:rPr>
      </w:pPr>
      <w:r w:rsidRPr="00335A2B">
        <w:rPr>
          <w:b/>
          <w:sz w:val="28"/>
          <w:szCs w:val="28"/>
          <w:lang w:eastAsia="ar-SA"/>
        </w:rPr>
        <w:t>в сфере образования</w:t>
      </w:r>
    </w:p>
    <w:p w:rsidR="00335A2B" w:rsidRPr="00335A2B" w:rsidRDefault="00335A2B" w:rsidP="00335A2B">
      <w:pPr>
        <w:jc w:val="both"/>
        <w:rPr>
          <w:sz w:val="28"/>
          <w:szCs w:val="28"/>
          <w:lang w:eastAsia="ar-SA"/>
        </w:rPr>
      </w:pPr>
      <w:r w:rsidRPr="00335A2B">
        <w:rPr>
          <w:sz w:val="28"/>
          <w:szCs w:val="28"/>
          <w:lang w:eastAsia="ar-SA"/>
        </w:rPr>
        <w:t>Основными требованиями, влияющими на качество предоставления муниципальных услуг (далее – услуги) в области образования, являются:</w:t>
      </w:r>
    </w:p>
    <w:p w:rsidR="00335A2B" w:rsidRPr="00335A2B" w:rsidRDefault="00335A2B" w:rsidP="00335A2B">
      <w:pPr>
        <w:jc w:val="both"/>
        <w:rPr>
          <w:sz w:val="28"/>
          <w:szCs w:val="28"/>
          <w:lang w:eastAsia="ar-SA"/>
        </w:rPr>
      </w:pPr>
      <w:r w:rsidRPr="00335A2B">
        <w:rPr>
          <w:sz w:val="28"/>
          <w:szCs w:val="28"/>
          <w:lang w:eastAsia="ar-SA"/>
        </w:rPr>
        <w:t>– наличие и состояние документов, в соответствии с которыми функционирует образовательное учреждение;</w:t>
      </w:r>
    </w:p>
    <w:p w:rsidR="00335A2B" w:rsidRPr="00335A2B" w:rsidRDefault="00335A2B" w:rsidP="00335A2B">
      <w:pPr>
        <w:jc w:val="both"/>
        <w:rPr>
          <w:sz w:val="28"/>
          <w:szCs w:val="28"/>
          <w:lang w:eastAsia="ar-SA"/>
        </w:rPr>
      </w:pPr>
      <w:r w:rsidRPr="00335A2B">
        <w:rPr>
          <w:sz w:val="28"/>
          <w:szCs w:val="28"/>
          <w:lang w:eastAsia="ar-SA"/>
        </w:rPr>
        <w:t>– условия размещения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укомплектованность образовательного учреждения специалистами и их квалификация;</w:t>
      </w:r>
    </w:p>
    <w:p w:rsidR="00335A2B" w:rsidRPr="00335A2B" w:rsidRDefault="00335A2B" w:rsidP="00335A2B">
      <w:pPr>
        <w:jc w:val="both"/>
        <w:rPr>
          <w:sz w:val="28"/>
          <w:szCs w:val="28"/>
          <w:lang w:eastAsia="ar-SA"/>
        </w:rPr>
      </w:pPr>
      <w:r w:rsidRPr="00335A2B">
        <w:rPr>
          <w:sz w:val="28"/>
          <w:szCs w:val="28"/>
          <w:lang w:eastAsia="ar-SA"/>
        </w:rPr>
        <w:t>– специальное техническое оснащение образовательного учреждения (оборудование, приборы, аппаратура и т.д.);</w:t>
      </w:r>
    </w:p>
    <w:p w:rsidR="00335A2B" w:rsidRPr="00335A2B" w:rsidRDefault="00335A2B" w:rsidP="00335A2B">
      <w:pPr>
        <w:jc w:val="both"/>
        <w:rPr>
          <w:sz w:val="28"/>
          <w:szCs w:val="28"/>
          <w:lang w:eastAsia="ar-SA"/>
        </w:rPr>
      </w:pPr>
      <w:r w:rsidRPr="00335A2B">
        <w:rPr>
          <w:sz w:val="28"/>
          <w:szCs w:val="28"/>
          <w:lang w:eastAsia="ar-SA"/>
        </w:rPr>
        <w:t>– состояние информации об образовательном учреждении, порядке и правилах предоставления услуг гражданам;</w:t>
      </w:r>
    </w:p>
    <w:p w:rsidR="00335A2B" w:rsidRPr="00335A2B" w:rsidRDefault="00335A2B" w:rsidP="00335A2B">
      <w:pPr>
        <w:jc w:val="both"/>
        <w:rPr>
          <w:sz w:val="28"/>
          <w:szCs w:val="28"/>
          <w:lang w:eastAsia="ar-SA"/>
        </w:rPr>
      </w:pPr>
      <w:proofErr w:type="gramStart"/>
      <w:r w:rsidRPr="00335A2B">
        <w:rPr>
          <w:sz w:val="28"/>
          <w:szCs w:val="28"/>
          <w:lang w:eastAsia="ar-SA"/>
        </w:rPr>
        <w:t>– наличие внутренней (собственной) и внешней систем контроля за деятельностью образовательного учреждения.</w:t>
      </w:r>
      <w:proofErr w:type="gramEnd"/>
    </w:p>
    <w:p w:rsidR="00335A2B" w:rsidRPr="00335A2B" w:rsidRDefault="00335A2B" w:rsidP="00335A2B">
      <w:pPr>
        <w:jc w:val="both"/>
        <w:rPr>
          <w:sz w:val="28"/>
          <w:szCs w:val="28"/>
          <w:lang w:eastAsia="ar-SA"/>
        </w:rPr>
      </w:pPr>
      <w:r w:rsidRPr="00335A2B">
        <w:rPr>
          <w:sz w:val="28"/>
          <w:szCs w:val="28"/>
          <w:lang w:eastAsia="ar-SA"/>
        </w:rPr>
        <w:t xml:space="preserve">     3.1. Документы, в соответствии с которыми функционирует образовательное учреждение:</w:t>
      </w:r>
    </w:p>
    <w:p w:rsidR="00335A2B" w:rsidRPr="00335A2B" w:rsidRDefault="00335A2B" w:rsidP="00335A2B">
      <w:pPr>
        <w:jc w:val="both"/>
        <w:rPr>
          <w:sz w:val="28"/>
          <w:szCs w:val="28"/>
          <w:lang w:eastAsia="ar-SA"/>
        </w:rPr>
      </w:pPr>
      <w:r w:rsidRPr="00335A2B">
        <w:rPr>
          <w:sz w:val="28"/>
          <w:szCs w:val="28"/>
          <w:lang w:eastAsia="ar-SA"/>
        </w:rPr>
        <w:t xml:space="preserve">   3.1.1. Устав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3.1.2. Лицензия на </w:t>
      </w:r>
      <w:proofErr w:type="gramStart"/>
      <w:r w:rsidRPr="00335A2B">
        <w:rPr>
          <w:sz w:val="28"/>
          <w:szCs w:val="28"/>
          <w:lang w:eastAsia="ar-SA"/>
        </w:rPr>
        <w:t>право ведения</w:t>
      </w:r>
      <w:proofErr w:type="gramEnd"/>
      <w:r w:rsidRPr="00335A2B">
        <w:rPr>
          <w:sz w:val="28"/>
          <w:szCs w:val="28"/>
          <w:lang w:eastAsia="ar-SA"/>
        </w:rPr>
        <w:t xml:space="preserve"> (осуществления) образовательной деятельности, свидетельство о государственной аккредитации (только для общеобразовательных организаций).</w:t>
      </w:r>
    </w:p>
    <w:p w:rsidR="00335A2B" w:rsidRPr="00335A2B" w:rsidRDefault="00335A2B" w:rsidP="00335A2B">
      <w:pPr>
        <w:jc w:val="both"/>
        <w:rPr>
          <w:sz w:val="28"/>
          <w:szCs w:val="28"/>
          <w:lang w:eastAsia="ar-SA"/>
        </w:rPr>
      </w:pPr>
      <w:r w:rsidRPr="00335A2B">
        <w:rPr>
          <w:sz w:val="28"/>
          <w:szCs w:val="28"/>
          <w:lang w:eastAsia="ar-SA"/>
        </w:rPr>
        <w:t xml:space="preserve">   3.1.3. Руководства, правила, инструкции, штатное расписание, правила внутреннего распорядка, методики, которые должны регламентировать процесс предоставления услуг, определять методы (способы) их предоставления и его контроля, а также предусматривать меры совершенствования работы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3.1.4. Эксплуатационные документы на имеющееся в образовательном учреждении оборудование, приборы и аппаратуру, которые должны способствовать обеспечению их нормальной и безопасной деятельности.</w:t>
      </w:r>
    </w:p>
    <w:p w:rsidR="00335A2B" w:rsidRPr="00335A2B" w:rsidRDefault="00335A2B" w:rsidP="00335A2B">
      <w:pPr>
        <w:jc w:val="both"/>
        <w:rPr>
          <w:sz w:val="28"/>
          <w:szCs w:val="28"/>
          <w:lang w:eastAsia="ar-SA"/>
        </w:rPr>
      </w:pPr>
      <w:r w:rsidRPr="00335A2B">
        <w:rPr>
          <w:sz w:val="28"/>
          <w:szCs w:val="28"/>
          <w:lang w:eastAsia="ar-SA"/>
        </w:rPr>
        <w:t xml:space="preserve">    3.1.5. Федеральные государственные образовательные стандарты и настоящий Стандарт, которые должны составлять нормативную основу </w:t>
      </w:r>
      <w:r w:rsidRPr="00335A2B">
        <w:rPr>
          <w:sz w:val="28"/>
          <w:szCs w:val="28"/>
          <w:lang w:eastAsia="ar-SA"/>
        </w:rPr>
        <w:lastRenderedPageBreak/>
        <w:t>практической работы образовательного учреждения в соответствующей сфере образования.</w:t>
      </w:r>
    </w:p>
    <w:p w:rsidR="00335A2B" w:rsidRPr="00335A2B" w:rsidRDefault="00335A2B" w:rsidP="00335A2B">
      <w:pPr>
        <w:jc w:val="both"/>
        <w:rPr>
          <w:sz w:val="28"/>
          <w:szCs w:val="28"/>
          <w:lang w:eastAsia="ar-SA"/>
        </w:rPr>
      </w:pPr>
      <w:r w:rsidRPr="00335A2B">
        <w:rPr>
          <w:sz w:val="28"/>
          <w:szCs w:val="28"/>
          <w:lang w:eastAsia="ar-SA"/>
        </w:rPr>
        <w:t>В образовательном учреждении следует осуществлять постоянный пересмотр документов, подразумевающий включение в них необходимых изменений и изъятие из обращения устаревших.</w:t>
      </w:r>
    </w:p>
    <w:p w:rsidR="00335A2B" w:rsidRPr="00335A2B" w:rsidRDefault="00335A2B" w:rsidP="00335A2B">
      <w:pPr>
        <w:jc w:val="both"/>
        <w:rPr>
          <w:sz w:val="28"/>
          <w:szCs w:val="28"/>
          <w:lang w:eastAsia="ar-SA"/>
        </w:rPr>
      </w:pPr>
      <w:r w:rsidRPr="00335A2B">
        <w:rPr>
          <w:sz w:val="28"/>
          <w:szCs w:val="28"/>
          <w:lang w:eastAsia="ar-SA"/>
        </w:rPr>
        <w:t xml:space="preserve">    3.2. Условия размещения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3.2.1. Образовательное учреждение и его структурные подразделения должны быть размещены в специально предназначенных зданиях и помещениях, доступных для граждан. Помещения должны быть </w:t>
      </w:r>
      <w:proofErr w:type="gramStart"/>
      <w:r w:rsidRPr="00335A2B">
        <w:rPr>
          <w:sz w:val="28"/>
          <w:szCs w:val="28"/>
          <w:lang w:eastAsia="ar-SA"/>
        </w:rPr>
        <w:t>обеспечены всеми средствами коммунально-бытового обслуживания и оснащены</w:t>
      </w:r>
      <w:proofErr w:type="gramEnd"/>
      <w:r w:rsidRPr="00335A2B">
        <w:rPr>
          <w:sz w:val="28"/>
          <w:szCs w:val="28"/>
          <w:lang w:eastAsia="ar-SA"/>
        </w:rPr>
        <w:t xml:space="preserve"> телефонной связью.</w:t>
      </w:r>
    </w:p>
    <w:p w:rsidR="00335A2B" w:rsidRPr="00335A2B" w:rsidRDefault="00335A2B" w:rsidP="00335A2B">
      <w:pPr>
        <w:jc w:val="both"/>
        <w:rPr>
          <w:sz w:val="28"/>
          <w:szCs w:val="28"/>
          <w:lang w:eastAsia="ar-SA"/>
        </w:rPr>
      </w:pPr>
      <w:r w:rsidRPr="00335A2B">
        <w:rPr>
          <w:sz w:val="28"/>
          <w:szCs w:val="28"/>
          <w:lang w:eastAsia="ar-SA"/>
        </w:rPr>
        <w:t xml:space="preserve">    3.2.2. По размерам и состоянию помещения должны отвечать требованиям санитарно-гигиенических норм и правил,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т.д.).</w:t>
      </w:r>
    </w:p>
    <w:p w:rsidR="00335A2B" w:rsidRPr="00335A2B" w:rsidRDefault="00335A2B" w:rsidP="00335A2B">
      <w:pPr>
        <w:jc w:val="both"/>
        <w:rPr>
          <w:sz w:val="28"/>
          <w:szCs w:val="28"/>
          <w:lang w:eastAsia="ar-SA"/>
        </w:rPr>
      </w:pPr>
      <w:r w:rsidRPr="00335A2B">
        <w:rPr>
          <w:sz w:val="28"/>
          <w:szCs w:val="28"/>
          <w:lang w:eastAsia="ar-SA"/>
        </w:rPr>
        <w:t xml:space="preserve">    3.3. Специальное и техническое оснащение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3.3.1. Каждое образовательное учреждение должно быть оснащено специальным учебным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предоставляемых услуг соответствующих видов.</w:t>
      </w:r>
    </w:p>
    <w:p w:rsidR="00335A2B" w:rsidRPr="00335A2B" w:rsidRDefault="00335A2B" w:rsidP="00335A2B">
      <w:pPr>
        <w:jc w:val="both"/>
        <w:rPr>
          <w:sz w:val="28"/>
          <w:szCs w:val="28"/>
          <w:lang w:eastAsia="ar-SA"/>
        </w:rPr>
      </w:pPr>
      <w:r w:rsidRPr="00335A2B">
        <w:rPr>
          <w:sz w:val="28"/>
          <w:szCs w:val="28"/>
          <w:lang w:eastAsia="ar-SA"/>
        </w:rPr>
        <w:t xml:space="preserve">   3.3.2. Специальное оборудование, приборы и аппаратуру следует использовать строго по назначению в соответствии с эксплуатационными документами, содержать в технически исправном состоянии, которое необходимо систематически проверять.</w:t>
      </w:r>
    </w:p>
    <w:p w:rsidR="00335A2B" w:rsidRPr="00335A2B" w:rsidRDefault="00335A2B" w:rsidP="00335A2B">
      <w:pPr>
        <w:jc w:val="both"/>
        <w:rPr>
          <w:sz w:val="28"/>
          <w:szCs w:val="28"/>
          <w:lang w:eastAsia="ar-SA"/>
        </w:rPr>
      </w:pPr>
      <w:r w:rsidRPr="00335A2B">
        <w:rPr>
          <w:sz w:val="28"/>
          <w:szCs w:val="28"/>
          <w:lang w:eastAsia="ar-SA"/>
        </w:rPr>
        <w:t xml:space="preserve">   3.3.3. Неисправное специальное оборудование, приборы и аппаратура, дающие при работе сомнительные результаты, должны быть изъяты из эксплуатации, заменены или отремонтированы (если они подлежат ремонту), а пригодность отремонтированных должна быть подтверждена их проверкой.</w:t>
      </w:r>
    </w:p>
    <w:p w:rsidR="00335A2B" w:rsidRPr="00335A2B" w:rsidRDefault="00335A2B" w:rsidP="00335A2B">
      <w:pPr>
        <w:jc w:val="both"/>
        <w:rPr>
          <w:sz w:val="28"/>
          <w:szCs w:val="28"/>
          <w:lang w:eastAsia="ar-SA"/>
        </w:rPr>
      </w:pPr>
      <w:r w:rsidRPr="00335A2B">
        <w:rPr>
          <w:sz w:val="28"/>
          <w:szCs w:val="28"/>
          <w:lang w:eastAsia="ar-SA"/>
        </w:rPr>
        <w:t xml:space="preserve">   3.4. Укомплектованность образовательного учреждения специалистами и их квалификация.</w:t>
      </w:r>
    </w:p>
    <w:p w:rsidR="00335A2B" w:rsidRPr="00335A2B" w:rsidRDefault="00335A2B" w:rsidP="00335A2B">
      <w:pPr>
        <w:jc w:val="both"/>
        <w:rPr>
          <w:sz w:val="28"/>
          <w:szCs w:val="28"/>
          <w:lang w:eastAsia="ar-SA"/>
        </w:rPr>
      </w:pPr>
      <w:r w:rsidRPr="00335A2B">
        <w:rPr>
          <w:sz w:val="28"/>
          <w:szCs w:val="28"/>
          <w:lang w:eastAsia="ar-SA"/>
        </w:rPr>
        <w:t xml:space="preserve">  3.4.1. Образовательное учреждение должно располагать необходимым числом специалистов в соответствии со штатным расписанием.</w:t>
      </w:r>
    </w:p>
    <w:p w:rsidR="00335A2B" w:rsidRPr="00335A2B" w:rsidRDefault="00335A2B" w:rsidP="00335A2B">
      <w:pPr>
        <w:jc w:val="both"/>
        <w:rPr>
          <w:sz w:val="28"/>
          <w:szCs w:val="28"/>
          <w:lang w:eastAsia="ar-SA"/>
        </w:rPr>
      </w:pPr>
      <w:r w:rsidRPr="00335A2B">
        <w:rPr>
          <w:sz w:val="28"/>
          <w:szCs w:val="28"/>
          <w:lang w:eastAsia="ar-SA"/>
        </w:rPr>
        <w:t xml:space="preserve">  3.4.2. Каждый специалист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 Квалификацию специалистов следует поддерживать на высоком уровне постоянной (периодической) учебой на курсах переподготовки и повышения квалификации или иными действенными способами.</w:t>
      </w:r>
    </w:p>
    <w:p w:rsidR="00335A2B" w:rsidRPr="00335A2B" w:rsidRDefault="00335A2B" w:rsidP="00335A2B">
      <w:pPr>
        <w:jc w:val="both"/>
        <w:rPr>
          <w:sz w:val="28"/>
          <w:szCs w:val="28"/>
          <w:lang w:eastAsia="ar-SA"/>
        </w:rPr>
      </w:pPr>
      <w:r w:rsidRPr="00335A2B">
        <w:rPr>
          <w:sz w:val="28"/>
          <w:szCs w:val="28"/>
          <w:lang w:eastAsia="ar-SA"/>
        </w:rPr>
        <w:t xml:space="preserve">    3.4.3. У специалистов каждой категории должны быть должностные инструкции, устанавливающие их обязанности и права.</w:t>
      </w:r>
    </w:p>
    <w:p w:rsidR="00335A2B" w:rsidRPr="00335A2B" w:rsidRDefault="00335A2B" w:rsidP="00335A2B">
      <w:pPr>
        <w:jc w:val="both"/>
        <w:rPr>
          <w:sz w:val="28"/>
          <w:szCs w:val="28"/>
          <w:lang w:eastAsia="ar-SA"/>
        </w:rPr>
      </w:pPr>
      <w:r w:rsidRPr="00335A2B">
        <w:rPr>
          <w:sz w:val="28"/>
          <w:szCs w:val="28"/>
          <w:lang w:eastAsia="ar-SA"/>
        </w:rPr>
        <w:t xml:space="preserve">   3.4.4. Все специалисты образовательного учреждения должны быть аттестованы в установленном порядке.</w:t>
      </w:r>
    </w:p>
    <w:p w:rsidR="00335A2B" w:rsidRPr="00335A2B" w:rsidRDefault="00335A2B" w:rsidP="00335A2B">
      <w:pPr>
        <w:jc w:val="both"/>
        <w:rPr>
          <w:sz w:val="28"/>
          <w:szCs w:val="28"/>
          <w:lang w:eastAsia="ar-SA"/>
        </w:rPr>
      </w:pPr>
      <w:r w:rsidRPr="00335A2B">
        <w:rPr>
          <w:sz w:val="28"/>
          <w:szCs w:val="28"/>
          <w:lang w:eastAsia="ar-SA"/>
        </w:rPr>
        <w:lastRenderedPageBreak/>
        <w:t xml:space="preserve">    3.4.5. Наряду с соответствующей квалификацией и профессионализмом все сотрудники образовательного учреждения должны обладать высокими моральными качествами, чувством ответственности.</w:t>
      </w:r>
    </w:p>
    <w:p w:rsidR="00335A2B" w:rsidRPr="00335A2B" w:rsidRDefault="00335A2B" w:rsidP="00335A2B">
      <w:pPr>
        <w:jc w:val="both"/>
        <w:rPr>
          <w:sz w:val="28"/>
          <w:szCs w:val="28"/>
          <w:lang w:eastAsia="ar-SA"/>
        </w:rPr>
      </w:pPr>
      <w:r w:rsidRPr="00335A2B">
        <w:rPr>
          <w:sz w:val="28"/>
          <w:szCs w:val="28"/>
          <w:lang w:eastAsia="ar-SA"/>
        </w:rPr>
        <w:t xml:space="preserve">   3.4.6. При оказании услуг работники образовательного учреждения должны проявлять к гражданам максимальную вежливость, внимание, выдержку, предусмотрительность, терпение.</w:t>
      </w:r>
    </w:p>
    <w:p w:rsidR="00335A2B" w:rsidRPr="00335A2B" w:rsidRDefault="00335A2B" w:rsidP="00335A2B">
      <w:pPr>
        <w:jc w:val="both"/>
        <w:rPr>
          <w:sz w:val="28"/>
          <w:szCs w:val="28"/>
          <w:lang w:eastAsia="ar-SA"/>
        </w:rPr>
      </w:pPr>
      <w:r w:rsidRPr="00335A2B">
        <w:rPr>
          <w:sz w:val="28"/>
          <w:szCs w:val="28"/>
          <w:lang w:eastAsia="ar-SA"/>
        </w:rPr>
        <w:t xml:space="preserve">   3.5. Состояние информации об образовательном учреждении, порядок и правила предоставления услуг гражданам.</w:t>
      </w:r>
    </w:p>
    <w:p w:rsidR="00335A2B" w:rsidRPr="00335A2B" w:rsidRDefault="00335A2B" w:rsidP="00335A2B">
      <w:pPr>
        <w:jc w:val="both"/>
        <w:rPr>
          <w:sz w:val="28"/>
          <w:szCs w:val="28"/>
          <w:lang w:eastAsia="ar-SA"/>
        </w:rPr>
      </w:pPr>
      <w:r w:rsidRPr="00335A2B">
        <w:rPr>
          <w:sz w:val="28"/>
          <w:szCs w:val="28"/>
          <w:lang w:eastAsia="ar-SA"/>
        </w:rPr>
        <w:t xml:space="preserve">    3.5.1. </w:t>
      </w:r>
      <w:proofErr w:type="gramStart"/>
      <w:r w:rsidRPr="00335A2B">
        <w:rPr>
          <w:sz w:val="28"/>
          <w:szCs w:val="28"/>
          <w:lang w:eastAsia="ar-SA"/>
        </w:rPr>
        <w:t>В соответствии с требованиями Федерального закона Российской Федерации от 29.12.2012 № 273-ФЗ “Об образовании в Российской Федерации"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roofErr w:type="gramEnd"/>
    </w:p>
    <w:p w:rsidR="00335A2B" w:rsidRPr="00335A2B" w:rsidRDefault="00335A2B" w:rsidP="00335A2B">
      <w:pPr>
        <w:jc w:val="both"/>
        <w:rPr>
          <w:sz w:val="28"/>
          <w:szCs w:val="28"/>
          <w:lang w:eastAsia="ar-SA"/>
        </w:rPr>
      </w:pPr>
      <w:r w:rsidRPr="00335A2B">
        <w:rPr>
          <w:sz w:val="28"/>
          <w:szCs w:val="28"/>
          <w:lang w:eastAsia="ar-SA"/>
        </w:rPr>
        <w:t xml:space="preserve">   3.5.2. Образовательные организации обеспечивают открытость и доступность:</w:t>
      </w:r>
    </w:p>
    <w:p w:rsidR="00335A2B" w:rsidRPr="00335A2B" w:rsidRDefault="00335A2B" w:rsidP="00335A2B">
      <w:pPr>
        <w:jc w:val="both"/>
        <w:rPr>
          <w:sz w:val="28"/>
          <w:szCs w:val="28"/>
          <w:lang w:eastAsia="ar-SA"/>
        </w:rPr>
      </w:pPr>
      <w:r w:rsidRPr="00335A2B">
        <w:rPr>
          <w:sz w:val="28"/>
          <w:szCs w:val="28"/>
          <w:lang w:eastAsia="ar-SA"/>
        </w:rPr>
        <w:t xml:space="preserve">   1) информации:</w:t>
      </w:r>
    </w:p>
    <w:p w:rsidR="00335A2B" w:rsidRPr="00335A2B" w:rsidRDefault="00335A2B" w:rsidP="00335A2B">
      <w:pPr>
        <w:jc w:val="both"/>
        <w:rPr>
          <w:sz w:val="28"/>
          <w:szCs w:val="28"/>
          <w:lang w:eastAsia="ar-SA"/>
        </w:rPr>
      </w:pPr>
      <w:r w:rsidRPr="00335A2B">
        <w:rPr>
          <w:sz w:val="28"/>
          <w:szCs w:val="28"/>
          <w:lang w:eastAsia="ar-SA"/>
        </w:rPr>
        <w:t xml:space="preserve">   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335A2B" w:rsidRPr="00335A2B" w:rsidRDefault="00335A2B" w:rsidP="00335A2B">
      <w:pPr>
        <w:jc w:val="both"/>
        <w:rPr>
          <w:sz w:val="28"/>
          <w:szCs w:val="28"/>
          <w:lang w:eastAsia="ar-SA"/>
        </w:rPr>
      </w:pPr>
      <w:r w:rsidRPr="00335A2B">
        <w:rPr>
          <w:sz w:val="28"/>
          <w:szCs w:val="28"/>
          <w:lang w:eastAsia="ar-SA"/>
        </w:rPr>
        <w:t xml:space="preserve">    б) о структуре </w:t>
      </w:r>
      <w:proofErr w:type="gramStart"/>
      <w:r w:rsidRPr="00335A2B">
        <w:rPr>
          <w:sz w:val="28"/>
          <w:szCs w:val="28"/>
          <w:lang w:eastAsia="ar-SA"/>
        </w:rPr>
        <w:t>и</w:t>
      </w:r>
      <w:proofErr w:type="gramEnd"/>
      <w:r w:rsidRPr="00335A2B">
        <w:rPr>
          <w:sz w:val="28"/>
          <w:szCs w:val="28"/>
          <w:lang w:eastAsia="ar-SA"/>
        </w:rPr>
        <w:t xml:space="preserve"> об органах управления образовательной организацией;</w:t>
      </w:r>
    </w:p>
    <w:p w:rsidR="00335A2B" w:rsidRPr="00335A2B" w:rsidRDefault="00335A2B" w:rsidP="00335A2B">
      <w:pPr>
        <w:jc w:val="both"/>
        <w:rPr>
          <w:sz w:val="28"/>
          <w:szCs w:val="28"/>
          <w:lang w:eastAsia="ar-SA"/>
        </w:rPr>
      </w:pPr>
      <w:r w:rsidRPr="00335A2B">
        <w:rPr>
          <w:sz w:val="28"/>
          <w:szCs w:val="28"/>
          <w:lang w:eastAsia="ar-SA"/>
        </w:rPr>
        <w:t xml:space="preserve">    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35A2B" w:rsidRPr="00335A2B" w:rsidRDefault="00335A2B" w:rsidP="00335A2B">
      <w:pPr>
        <w:jc w:val="both"/>
        <w:rPr>
          <w:sz w:val="28"/>
          <w:szCs w:val="28"/>
          <w:lang w:eastAsia="ar-SA"/>
        </w:rPr>
      </w:pPr>
      <w:r w:rsidRPr="00335A2B">
        <w:rPr>
          <w:sz w:val="28"/>
          <w:szCs w:val="28"/>
          <w:lang w:eastAsia="ar-SA"/>
        </w:rPr>
        <w:t xml:space="preserve">    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35A2B" w:rsidRPr="00335A2B" w:rsidRDefault="00335A2B" w:rsidP="00335A2B">
      <w:pPr>
        <w:jc w:val="both"/>
        <w:rPr>
          <w:sz w:val="28"/>
          <w:szCs w:val="28"/>
          <w:lang w:eastAsia="ar-SA"/>
        </w:rPr>
      </w:pPr>
      <w:r w:rsidRPr="00335A2B">
        <w:rPr>
          <w:sz w:val="28"/>
          <w:szCs w:val="28"/>
          <w:lang w:eastAsia="ar-SA"/>
        </w:rPr>
        <w:t xml:space="preserve">    д) о языках образования;</w:t>
      </w:r>
    </w:p>
    <w:p w:rsidR="00335A2B" w:rsidRPr="00335A2B" w:rsidRDefault="00335A2B" w:rsidP="00335A2B">
      <w:pPr>
        <w:jc w:val="both"/>
        <w:rPr>
          <w:sz w:val="28"/>
          <w:szCs w:val="28"/>
          <w:lang w:eastAsia="ar-SA"/>
        </w:rPr>
      </w:pPr>
      <w:r w:rsidRPr="00335A2B">
        <w:rPr>
          <w:sz w:val="28"/>
          <w:szCs w:val="28"/>
          <w:lang w:eastAsia="ar-SA"/>
        </w:rPr>
        <w:t xml:space="preserve">    е) о федеральных государственных образовательных стандартах, об образовательных стандартах (при их наличии);</w:t>
      </w:r>
    </w:p>
    <w:p w:rsidR="00335A2B" w:rsidRPr="00335A2B" w:rsidRDefault="00335A2B" w:rsidP="00335A2B">
      <w:pPr>
        <w:jc w:val="both"/>
        <w:rPr>
          <w:sz w:val="28"/>
          <w:szCs w:val="28"/>
          <w:lang w:eastAsia="ar-SA"/>
        </w:rPr>
      </w:pPr>
      <w:r w:rsidRPr="00335A2B">
        <w:rPr>
          <w:sz w:val="28"/>
          <w:szCs w:val="28"/>
          <w:lang w:eastAsia="ar-SA"/>
        </w:rPr>
        <w:t xml:space="preserve">   ж) о руководителе образовательной организации, его заместителях, руководителях филиалов образовательной организации (при их наличии);</w:t>
      </w:r>
    </w:p>
    <w:p w:rsidR="00335A2B" w:rsidRPr="00335A2B" w:rsidRDefault="00335A2B" w:rsidP="00335A2B">
      <w:pPr>
        <w:jc w:val="both"/>
        <w:rPr>
          <w:sz w:val="28"/>
          <w:szCs w:val="28"/>
          <w:lang w:eastAsia="ar-SA"/>
        </w:rPr>
      </w:pPr>
      <w:r w:rsidRPr="00335A2B">
        <w:rPr>
          <w:sz w:val="28"/>
          <w:szCs w:val="28"/>
          <w:lang w:eastAsia="ar-SA"/>
        </w:rPr>
        <w:t xml:space="preserve">   з) о персональном составе педагогических работников с указанием уровня образования, квалификации и опыта работы;</w:t>
      </w:r>
    </w:p>
    <w:p w:rsidR="00335A2B" w:rsidRPr="00335A2B" w:rsidRDefault="00335A2B" w:rsidP="00335A2B">
      <w:pPr>
        <w:jc w:val="both"/>
        <w:rPr>
          <w:sz w:val="28"/>
          <w:szCs w:val="28"/>
          <w:lang w:eastAsia="ar-SA"/>
        </w:rPr>
      </w:pPr>
      <w:r w:rsidRPr="00335A2B">
        <w:rPr>
          <w:sz w:val="28"/>
          <w:szCs w:val="28"/>
          <w:lang w:eastAsia="ar-SA"/>
        </w:rPr>
        <w:t xml:space="preserve">   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35A2B" w:rsidRPr="00335A2B" w:rsidRDefault="00335A2B" w:rsidP="00335A2B">
      <w:pPr>
        <w:jc w:val="both"/>
        <w:rPr>
          <w:sz w:val="28"/>
          <w:szCs w:val="28"/>
          <w:lang w:eastAsia="ar-SA"/>
        </w:rPr>
      </w:pPr>
      <w:r w:rsidRPr="00335A2B">
        <w:rPr>
          <w:sz w:val="28"/>
          <w:szCs w:val="28"/>
          <w:lang w:eastAsia="ar-SA"/>
        </w:rPr>
        <w:lastRenderedPageBreak/>
        <w:t xml:space="preserve">  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35A2B" w:rsidRPr="00335A2B" w:rsidRDefault="00335A2B" w:rsidP="00335A2B">
      <w:pPr>
        <w:jc w:val="both"/>
        <w:rPr>
          <w:sz w:val="28"/>
          <w:szCs w:val="28"/>
          <w:lang w:eastAsia="ar-SA"/>
        </w:rPr>
      </w:pPr>
      <w:r w:rsidRPr="00335A2B">
        <w:rPr>
          <w:sz w:val="28"/>
          <w:szCs w:val="28"/>
          <w:lang w:eastAsia="ar-SA"/>
        </w:rPr>
        <w:t xml:space="preserve">    л) о количестве вакантных мест для приема (перевода) по каждой образовательной программе, (на места, финансируемые за счет бюджетных ассигнований </w:t>
      </w:r>
    </w:p>
    <w:p w:rsidR="00335A2B" w:rsidRPr="00335A2B" w:rsidRDefault="00335A2B" w:rsidP="00335A2B">
      <w:pPr>
        <w:jc w:val="both"/>
        <w:rPr>
          <w:sz w:val="28"/>
          <w:szCs w:val="28"/>
          <w:lang w:eastAsia="ar-SA"/>
        </w:rPr>
      </w:pPr>
      <w:r w:rsidRPr="00335A2B">
        <w:rPr>
          <w:sz w:val="28"/>
          <w:szCs w:val="28"/>
          <w:lang w:eastAsia="ar-SA"/>
        </w:rPr>
        <w:t xml:space="preserve">    н) о наличии </w:t>
      </w:r>
      <w:proofErr w:type="gramStart"/>
      <w:r w:rsidRPr="00335A2B">
        <w:rPr>
          <w:sz w:val="28"/>
          <w:szCs w:val="28"/>
          <w:lang w:eastAsia="ar-SA"/>
        </w:rPr>
        <w:t>и</w:t>
      </w:r>
      <w:proofErr w:type="gramEnd"/>
      <w:r w:rsidRPr="00335A2B">
        <w:rPr>
          <w:sz w:val="28"/>
          <w:szCs w:val="28"/>
          <w:lang w:eastAsia="ar-SA"/>
        </w:rPr>
        <w:t xml:space="preserve"> об условиях предоставления обучающимся мер социальной поддержки;</w:t>
      </w:r>
    </w:p>
    <w:p w:rsidR="00335A2B" w:rsidRPr="00335A2B" w:rsidRDefault="00335A2B" w:rsidP="00335A2B">
      <w:pPr>
        <w:jc w:val="both"/>
        <w:rPr>
          <w:sz w:val="28"/>
          <w:szCs w:val="28"/>
          <w:lang w:eastAsia="ar-SA"/>
        </w:rPr>
      </w:pPr>
      <w:r w:rsidRPr="00335A2B">
        <w:rPr>
          <w:sz w:val="28"/>
          <w:szCs w:val="28"/>
          <w:lang w:eastAsia="ar-SA"/>
        </w:rPr>
        <w:t xml:space="preserve">    </w:t>
      </w:r>
      <w:proofErr w:type="gramStart"/>
      <w:r w:rsidRPr="00335A2B">
        <w:rPr>
          <w:sz w:val="28"/>
          <w:szCs w:val="28"/>
          <w:lang w:eastAsia="ar-SA"/>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335A2B" w:rsidRPr="00335A2B" w:rsidRDefault="00335A2B" w:rsidP="00335A2B">
      <w:pPr>
        <w:jc w:val="both"/>
        <w:rPr>
          <w:sz w:val="28"/>
          <w:szCs w:val="28"/>
          <w:lang w:eastAsia="ar-SA"/>
        </w:rPr>
      </w:pPr>
      <w:r w:rsidRPr="00335A2B">
        <w:rPr>
          <w:sz w:val="28"/>
          <w:szCs w:val="28"/>
          <w:lang w:eastAsia="ar-SA"/>
        </w:rPr>
        <w:t xml:space="preserve">    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35A2B" w:rsidRPr="00335A2B" w:rsidRDefault="00335A2B" w:rsidP="00335A2B">
      <w:pPr>
        <w:jc w:val="both"/>
        <w:rPr>
          <w:sz w:val="28"/>
          <w:szCs w:val="28"/>
          <w:lang w:eastAsia="ar-SA"/>
        </w:rPr>
      </w:pPr>
      <w:r w:rsidRPr="00335A2B">
        <w:rPr>
          <w:sz w:val="28"/>
          <w:szCs w:val="28"/>
          <w:lang w:eastAsia="ar-SA"/>
        </w:rPr>
        <w:t xml:space="preserve">    р) о поступлении финансовых и материальных средств и об их расходовании по итогам финансового года;</w:t>
      </w:r>
    </w:p>
    <w:p w:rsidR="00335A2B" w:rsidRPr="00335A2B" w:rsidRDefault="00335A2B" w:rsidP="00335A2B">
      <w:pPr>
        <w:jc w:val="both"/>
        <w:rPr>
          <w:sz w:val="28"/>
          <w:szCs w:val="28"/>
          <w:lang w:eastAsia="ar-SA"/>
        </w:rPr>
      </w:pPr>
      <w:r w:rsidRPr="00335A2B">
        <w:rPr>
          <w:sz w:val="28"/>
          <w:szCs w:val="28"/>
          <w:lang w:eastAsia="ar-SA"/>
        </w:rPr>
        <w:t xml:space="preserve">    с) о трудоустройстве выпускников;</w:t>
      </w:r>
    </w:p>
    <w:p w:rsidR="00335A2B" w:rsidRPr="00335A2B" w:rsidRDefault="00335A2B" w:rsidP="00335A2B">
      <w:pPr>
        <w:jc w:val="both"/>
        <w:rPr>
          <w:sz w:val="28"/>
          <w:szCs w:val="28"/>
          <w:lang w:eastAsia="ar-SA"/>
        </w:rPr>
      </w:pPr>
      <w:r w:rsidRPr="00335A2B">
        <w:rPr>
          <w:sz w:val="28"/>
          <w:szCs w:val="28"/>
          <w:lang w:eastAsia="ar-SA"/>
        </w:rPr>
        <w:t xml:space="preserve">    2) копий:</w:t>
      </w:r>
    </w:p>
    <w:p w:rsidR="00335A2B" w:rsidRPr="00335A2B" w:rsidRDefault="00335A2B" w:rsidP="00335A2B">
      <w:pPr>
        <w:jc w:val="both"/>
        <w:rPr>
          <w:sz w:val="28"/>
          <w:szCs w:val="28"/>
          <w:lang w:eastAsia="ar-SA"/>
        </w:rPr>
      </w:pPr>
      <w:r w:rsidRPr="00335A2B">
        <w:rPr>
          <w:sz w:val="28"/>
          <w:szCs w:val="28"/>
          <w:lang w:eastAsia="ar-SA"/>
        </w:rPr>
        <w:t xml:space="preserve">    а) устава образовательной организации;</w:t>
      </w:r>
    </w:p>
    <w:p w:rsidR="00335A2B" w:rsidRPr="00335A2B" w:rsidRDefault="00335A2B" w:rsidP="00335A2B">
      <w:pPr>
        <w:jc w:val="both"/>
        <w:rPr>
          <w:sz w:val="28"/>
          <w:szCs w:val="28"/>
          <w:lang w:eastAsia="ar-SA"/>
        </w:rPr>
      </w:pPr>
      <w:r w:rsidRPr="00335A2B">
        <w:rPr>
          <w:sz w:val="28"/>
          <w:szCs w:val="28"/>
          <w:lang w:eastAsia="ar-SA"/>
        </w:rPr>
        <w:t xml:space="preserve">    б) лицензии на осуществление образовательной деятельности (с приложениями);</w:t>
      </w:r>
    </w:p>
    <w:p w:rsidR="00335A2B" w:rsidRPr="00335A2B" w:rsidRDefault="00335A2B" w:rsidP="00335A2B">
      <w:pPr>
        <w:jc w:val="both"/>
        <w:rPr>
          <w:sz w:val="28"/>
          <w:szCs w:val="28"/>
          <w:lang w:eastAsia="ar-SA"/>
        </w:rPr>
      </w:pPr>
      <w:r w:rsidRPr="00335A2B">
        <w:rPr>
          <w:sz w:val="28"/>
          <w:szCs w:val="28"/>
          <w:lang w:eastAsia="ar-SA"/>
        </w:rPr>
        <w:t xml:space="preserve">    в) свидетельства о государственной аккредитации (с приложениями) кроме дошкольных образовательных организаций;</w:t>
      </w:r>
    </w:p>
    <w:p w:rsidR="00335A2B" w:rsidRPr="00335A2B" w:rsidRDefault="00335A2B" w:rsidP="00335A2B">
      <w:pPr>
        <w:jc w:val="both"/>
        <w:rPr>
          <w:sz w:val="28"/>
          <w:szCs w:val="28"/>
          <w:lang w:eastAsia="ar-SA"/>
        </w:rPr>
      </w:pPr>
      <w:r w:rsidRPr="00335A2B">
        <w:rPr>
          <w:sz w:val="28"/>
          <w:szCs w:val="28"/>
          <w:lang w:eastAsia="ar-SA"/>
        </w:rPr>
        <w:t xml:space="preserve">   </w:t>
      </w:r>
      <w:proofErr w:type="gramStart"/>
      <w:r w:rsidRPr="00335A2B">
        <w:rPr>
          <w:sz w:val="28"/>
          <w:szCs w:val="28"/>
          <w:lang w:eastAsia="ar-SA"/>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335A2B" w:rsidRPr="00335A2B" w:rsidRDefault="00335A2B" w:rsidP="00335A2B">
      <w:pPr>
        <w:jc w:val="both"/>
        <w:rPr>
          <w:sz w:val="28"/>
          <w:szCs w:val="28"/>
          <w:lang w:eastAsia="ar-SA"/>
        </w:rPr>
      </w:pPr>
      <w:r w:rsidRPr="00335A2B">
        <w:rPr>
          <w:sz w:val="28"/>
          <w:szCs w:val="28"/>
          <w:lang w:eastAsia="ar-SA"/>
        </w:rPr>
        <w:t xml:space="preserve">   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35A2B" w:rsidRPr="00335A2B" w:rsidRDefault="00335A2B" w:rsidP="00335A2B">
      <w:pPr>
        <w:jc w:val="both"/>
        <w:rPr>
          <w:sz w:val="28"/>
          <w:szCs w:val="28"/>
          <w:lang w:eastAsia="ar-SA"/>
        </w:rPr>
      </w:pPr>
      <w:r w:rsidRPr="00335A2B">
        <w:rPr>
          <w:sz w:val="28"/>
          <w:szCs w:val="28"/>
          <w:lang w:eastAsia="ar-SA"/>
        </w:rPr>
        <w:t xml:space="preserve">   3) отчета о результатах </w:t>
      </w:r>
      <w:proofErr w:type="spellStart"/>
      <w:r w:rsidRPr="00335A2B">
        <w:rPr>
          <w:sz w:val="28"/>
          <w:szCs w:val="28"/>
          <w:lang w:eastAsia="ar-SA"/>
        </w:rPr>
        <w:t>самообследования</w:t>
      </w:r>
      <w:proofErr w:type="spellEnd"/>
      <w:r w:rsidRPr="00335A2B">
        <w:rPr>
          <w:sz w:val="28"/>
          <w:szCs w:val="28"/>
          <w:lang w:eastAsia="ar-SA"/>
        </w:rPr>
        <w:t xml:space="preserve">. </w:t>
      </w:r>
      <w:proofErr w:type="gramStart"/>
      <w:r w:rsidRPr="00335A2B">
        <w:rPr>
          <w:sz w:val="28"/>
          <w:szCs w:val="28"/>
          <w:lang w:eastAsia="ar-SA"/>
        </w:rPr>
        <w:t xml:space="preserve">Показатели деятельности образовательной организации, подлежащей </w:t>
      </w:r>
      <w:proofErr w:type="spellStart"/>
      <w:r w:rsidRPr="00335A2B">
        <w:rPr>
          <w:sz w:val="28"/>
          <w:szCs w:val="28"/>
          <w:lang w:eastAsia="ar-SA"/>
        </w:rPr>
        <w:t>самообследованию</w:t>
      </w:r>
      <w:proofErr w:type="spellEnd"/>
      <w:r w:rsidRPr="00335A2B">
        <w:rPr>
          <w:sz w:val="28"/>
          <w:szCs w:val="28"/>
          <w:lang w:eastAsia="ar-SA"/>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335A2B" w:rsidRPr="00335A2B" w:rsidRDefault="00335A2B" w:rsidP="00335A2B">
      <w:pPr>
        <w:jc w:val="both"/>
        <w:rPr>
          <w:sz w:val="28"/>
          <w:szCs w:val="28"/>
          <w:lang w:eastAsia="ar-SA"/>
        </w:rPr>
      </w:pPr>
      <w:r w:rsidRPr="00335A2B">
        <w:rPr>
          <w:sz w:val="28"/>
          <w:szCs w:val="28"/>
          <w:lang w:eastAsia="ar-SA"/>
        </w:rPr>
        <w:t xml:space="preserve">    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35A2B" w:rsidRPr="00335A2B" w:rsidRDefault="00335A2B" w:rsidP="00335A2B">
      <w:pPr>
        <w:jc w:val="both"/>
        <w:rPr>
          <w:sz w:val="28"/>
          <w:szCs w:val="28"/>
          <w:lang w:eastAsia="ar-SA"/>
        </w:rPr>
      </w:pPr>
      <w:r w:rsidRPr="00335A2B">
        <w:rPr>
          <w:sz w:val="28"/>
          <w:szCs w:val="28"/>
          <w:lang w:eastAsia="ar-SA"/>
        </w:rPr>
        <w:t xml:space="preserve">   5) предписаний органов, осуществляющих государственный контроль (надзор) в сфере образования, отчетов об исполнении таких предписаний;</w:t>
      </w:r>
    </w:p>
    <w:p w:rsidR="00335A2B" w:rsidRPr="00335A2B" w:rsidRDefault="00335A2B" w:rsidP="00335A2B">
      <w:pPr>
        <w:jc w:val="both"/>
        <w:rPr>
          <w:sz w:val="28"/>
          <w:szCs w:val="28"/>
          <w:lang w:eastAsia="ar-SA"/>
        </w:rPr>
      </w:pPr>
      <w:r w:rsidRPr="00335A2B">
        <w:rPr>
          <w:sz w:val="28"/>
          <w:szCs w:val="28"/>
          <w:lang w:eastAsia="ar-SA"/>
        </w:rPr>
        <w:lastRenderedPageBreak/>
        <w:t xml:space="preserve">    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335A2B" w:rsidRPr="00335A2B" w:rsidRDefault="00335A2B" w:rsidP="00335A2B">
      <w:pPr>
        <w:jc w:val="both"/>
        <w:rPr>
          <w:sz w:val="28"/>
          <w:szCs w:val="28"/>
          <w:lang w:eastAsia="ar-SA"/>
        </w:rPr>
      </w:pPr>
      <w:r w:rsidRPr="00335A2B">
        <w:rPr>
          <w:sz w:val="28"/>
          <w:szCs w:val="28"/>
          <w:lang w:eastAsia="ar-SA"/>
        </w:rPr>
        <w:t>Вся перечисленная выше информация, размещенная на официальном сайте образовательного учреждения в сети Интернет, подлежит обновлению в течение тридцати дней со дня внесения соответствующих изменений.</w:t>
      </w:r>
    </w:p>
    <w:p w:rsidR="00335A2B" w:rsidRPr="00335A2B" w:rsidRDefault="00335A2B" w:rsidP="00335A2B">
      <w:pPr>
        <w:jc w:val="both"/>
        <w:rPr>
          <w:sz w:val="28"/>
          <w:szCs w:val="28"/>
          <w:lang w:eastAsia="ar-SA"/>
        </w:rPr>
      </w:pPr>
      <w:r w:rsidRPr="00335A2B">
        <w:rPr>
          <w:sz w:val="28"/>
          <w:szCs w:val="28"/>
          <w:lang w:eastAsia="ar-SA"/>
        </w:rPr>
        <w:t xml:space="preserve">     3.6. Проведение </w:t>
      </w:r>
      <w:proofErr w:type="spellStart"/>
      <w:r w:rsidRPr="00335A2B">
        <w:rPr>
          <w:sz w:val="28"/>
          <w:szCs w:val="28"/>
          <w:lang w:eastAsia="ar-SA"/>
        </w:rPr>
        <w:t>самообследования</w:t>
      </w:r>
      <w:proofErr w:type="spellEnd"/>
      <w:r w:rsidRPr="00335A2B">
        <w:rPr>
          <w:sz w:val="28"/>
          <w:szCs w:val="28"/>
          <w:lang w:eastAsia="ar-SA"/>
        </w:rPr>
        <w:t xml:space="preserve">, обеспечение функционирования внутренней системы оценки качества образования и внешней системы </w:t>
      </w:r>
      <w:proofErr w:type="gramStart"/>
      <w:r w:rsidRPr="00335A2B">
        <w:rPr>
          <w:sz w:val="28"/>
          <w:szCs w:val="28"/>
          <w:lang w:eastAsia="ar-SA"/>
        </w:rPr>
        <w:t>контроля за</w:t>
      </w:r>
      <w:proofErr w:type="gramEnd"/>
      <w:r w:rsidRPr="00335A2B">
        <w:rPr>
          <w:sz w:val="28"/>
          <w:szCs w:val="28"/>
          <w:lang w:eastAsia="ar-SA"/>
        </w:rPr>
        <w:t xml:space="preserve"> деятельностью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3.6.1. Образовательные учреждения должны иметь документально оформленную внутреннюю систему оценки качества образования и систему </w:t>
      </w:r>
      <w:proofErr w:type="gramStart"/>
      <w:r w:rsidRPr="00335A2B">
        <w:rPr>
          <w:sz w:val="28"/>
          <w:szCs w:val="28"/>
          <w:lang w:eastAsia="ar-SA"/>
        </w:rPr>
        <w:t>контроля за</w:t>
      </w:r>
      <w:proofErr w:type="gramEnd"/>
      <w:r w:rsidRPr="00335A2B">
        <w:rPr>
          <w:sz w:val="28"/>
          <w:szCs w:val="28"/>
          <w:lang w:eastAsia="ar-SA"/>
        </w:rPr>
        <w:t xml:space="preserve"> деятельностью подразделений и сотрудников с целью определения соответствия оказываемых услуг настоящему стандарту, другим нормативным документам в области образования. Эта система контроля должна охватывать этапы планирования, этапы собственно контроля, этапы оформления результатов контроля, выработки и реализации мероприятий по устранению выявленных недостатков.</w:t>
      </w:r>
    </w:p>
    <w:p w:rsidR="00335A2B" w:rsidRPr="00335A2B" w:rsidRDefault="00335A2B" w:rsidP="00335A2B">
      <w:pPr>
        <w:jc w:val="both"/>
        <w:rPr>
          <w:sz w:val="28"/>
          <w:szCs w:val="28"/>
          <w:lang w:eastAsia="ar-SA"/>
        </w:rPr>
      </w:pPr>
      <w:r w:rsidRPr="00335A2B">
        <w:rPr>
          <w:sz w:val="28"/>
          <w:szCs w:val="28"/>
          <w:lang w:eastAsia="ar-SA"/>
        </w:rPr>
        <w:t xml:space="preserve">     3.6.2. </w:t>
      </w:r>
      <w:proofErr w:type="gramStart"/>
      <w:r w:rsidRPr="00335A2B">
        <w:rPr>
          <w:sz w:val="28"/>
          <w:szCs w:val="28"/>
          <w:lang w:eastAsia="ar-SA"/>
        </w:rPr>
        <w:t>Внешняя система контроля включает в себя государственный контроль (надзор) в сфере образования, другие государственные контролирующие органы по направлениям деятельности,  ведомственный муниципальный контроль, который осуществляет управление образования, по делам молодёжи    и спорта Администрации Сеченовского  муниципального округа Нижегородской области, а также независимую оценку условий осуществления образовательной деятельности, организацию которой координирует  общественный совет, созданный органом местного самоуправления Сеченовского муниципального округа Нижегородской области, а</w:t>
      </w:r>
      <w:proofErr w:type="gramEnd"/>
      <w:r w:rsidRPr="00335A2B">
        <w:rPr>
          <w:sz w:val="28"/>
          <w:szCs w:val="28"/>
          <w:lang w:eastAsia="ar-SA"/>
        </w:rPr>
        <w:t xml:space="preserve"> проводит независимый оператор.</w:t>
      </w:r>
    </w:p>
    <w:p w:rsidR="00335A2B" w:rsidRPr="00335A2B" w:rsidRDefault="00335A2B" w:rsidP="00335A2B">
      <w:pPr>
        <w:jc w:val="both"/>
        <w:rPr>
          <w:sz w:val="28"/>
          <w:szCs w:val="28"/>
          <w:lang w:eastAsia="ar-SA"/>
        </w:rPr>
      </w:pPr>
      <w:r w:rsidRPr="00335A2B">
        <w:rPr>
          <w:sz w:val="28"/>
          <w:szCs w:val="28"/>
          <w:lang w:eastAsia="ar-SA"/>
        </w:rPr>
        <w:t xml:space="preserve">     3.6.3. Работа образовательных учреждений по предоставлению услуг в области образования должна быть направлена на полное удовлетворение потребностей граждан в получении образовательных услуг в сфере общего и дополнительного образования, непрерывное повышение качества услуг.</w:t>
      </w:r>
    </w:p>
    <w:p w:rsidR="00335A2B" w:rsidRPr="00335A2B" w:rsidRDefault="00335A2B" w:rsidP="00335A2B">
      <w:pPr>
        <w:jc w:val="both"/>
        <w:rPr>
          <w:sz w:val="28"/>
          <w:szCs w:val="28"/>
          <w:lang w:eastAsia="ar-SA"/>
        </w:rPr>
      </w:pPr>
      <w:r w:rsidRPr="00335A2B">
        <w:rPr>
          <w:sz w:val="28"/>
          <w:szCs w:val="28"/>
          <w:lang w:eastAsia="ar-SA"/>
        </w:rPr>
        <w:t xml:space="preserve">     3.6.4. Руководитель образовательного учреждения несет полную ответственность за качество оказания муниципальных услуг. Он должен четко определить полномочия, ответственность и взаимодействие всего персонала образовательного учреждения, осуществлять </w:t>
      </w:r>
      <w:proofErr w:type="gramStart"/>
      <w:r w:rsidRPr="00335A2B">
        <w:rPr>
          <w:sz w:val="28"/>
          <w:szCs w:val="28"/>
          <w:lang w:eastAsia="ar-SA"/>
        </w:rPr>
        <w:t>контроль за</w:t>
      </w:r>
      <w:proofErr w:type="gramEnd"/>
      <w:r w:rsidRPr="00335A2B">
        <w:rPr>
          <w:sz w:val="28"/>
          <w:szCs w:val="28"/>
          <w:lang w:eastAsia="ar-SA"/>
        </w:rPr>
        <w:t xml:space="preserve"> деятельностью, влияющей на качество муниципальных услуг в сфере образования.</w:t>
      </w:r>
    </w:p>
    <w:p w:rsidR="00335A2B" w:rsidRPr="00335A2B" w:rsidRDefault="00335A2B" w:rsidP="00335A2B">
      <w:pPr>
        <w:jc w:val="both"/>
        <w:rPr>
          <w:sz w:val="28"/>
          <w:szCs w:val="28"/>
          <w:lang w:eastAsia="ar-SA"/>
        </w:rPr>
      </w:pPr>
    </w:p>
    <w:p w:rsidR="00335A2B" w:rsidRPr="00335A2B" w:rsidRDefault="00335A2B" w:rsidP="00335A2B">
      <w:pPr>
        <w:jc w:val="center"/>
        <w:rPr>
          <w:b/>
          <w:sz w:val="28"/>
          <w:szCs w:val="28"/>
          <w:lang w:eastAsia="ar-SA"/>
        </w:rPr>
      </w:pPr>
      <w:r w:rsidRPr="00335A2B">
        <w:rPr>
          <w:b/>
          <w:sz w:val="28"/>
          <w:szCs w:val="28"/>
          <w:lang w:eastAsia="ar-SA"/>
        </w:rPr>
        <w:t>4. Качество услуг по предоставлению дошкольного образования, присмотра и ухода за детьми</w:t>
      </w:r>
    </w:p>
    <w:p w:rsidR="00335A2B" w:rsidRPr="00335A2B" w:rsidRDefault="00335A2B" w:rsidP="00335A2B">
      <w:pPr>
        <w:jc w:val="both"/>
        <w:rPr>
          <w:sz w:val="28"/>
          <w:szCs w:val="28"/>
          <w:lang w:eastAsia="ar-SA"/>
        </w:rPr>
      </w:pPr>
      <w:r w:rsidRPr="00335A2B">
        <w:rPr>
          <w:sz w:val="28"/>
          <w:szCs w:val="28"/>
          <w:lang w:eastAsia="ar-SA"/>
        </w:rPr>
        <w:t xml:space="preserve">     4.1. Содержание образовательного процесса в конкретном дошкольном учреждении определяется основной образовательной программой дошкольного образования, разработанной дошкольным образовательным учреждением самостоятельно на основе федеральной образовательной программы </w:t>
      </w:r>
      <w:r w:rsidRPr="00335A2B">
        <w:rPr>
          <w:sz w:val="28"/>
          <w:szCs w:val="28"/>
          <w:lang w:eastAsia="ar-SA"/>
        </w:rPr>
        <w:lastRenderedPageBreak/>
        <w:t>дошкольного образования в соответствии с требованиями федерального государственного образовательного стандарта дошкольного образования.</w:t>
      </w:r>
    </w:p>
    <w:p w:rsidR="00335A2B" w:rsidRPr="00335A2B" w:rsidRDefault="00335A2B" w:rsidP="00335A2B">
      <w:pPr>
        <w:jc w:val="both"/>
        <w:rPr>
          <w:sz w:val="28"/>
          <w:szCs w:val="28"/>
          <w:lang w:eastAsia="ar-SA"/>
        </w:rPr>
      </w:pPr>
      <w:r w:rsidRPr="00335A2B">
        <w:rPr>
          <w:sz w:val="28"/>
          <w:szCs w:val="28"/>
          <w:lang w:eastAsia="ar-SA"/>
        </w:rPr>
        <w:t xml:space="preserve">     4.2. В соответствии со своими уставными целями и задачами дошкольное учреждение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воспитанников.</w:t>
      </w:r>
    </w:p>
    <w:p w:rsidR="00335A2B" w:rsidRPr="00335A2B" w:rsidRDefault="00335A2B" w:rsidP="00335A2B">
      <w:pPr>
        <w:jc w:val="both"/>
        <w:rPr>
          <w:sz w:val="28"/>
          <w:szCs w:val="28"/>
          <w:lang w:eastAsia="ar-SA"/>
        </w:rPr>
      </w:pPr>
      <w:r w:rsidRPr="00335A2B">
        <w:rPr>
          <w:sz w:val="28"/>
          <w:szCs w:val="28"/>
          <w:lang w:eastAsia="ar-SA"/>
        </w:rPr>
        <w:t xml:space="preserve">    4.3. Виды и формы дополнительных образовательных услуг, в том числе платных, определяются Уставом учреждения. Стоимость платных дополнительных образовательных услуг устанавливает учредитель дошкольного образовательного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4.4. Платные образовательные услуги не могут быть оказаны взамен и в рамках основной образовательной деятельности, финансируемой учредителем учреждения.</w:t>
      </w:r>
    </w:p>
    <w:p w:rsidR="00335A2B" w:rsidRPr="00335A2B" w:rsidRDefault="00335A2B" w:rsidP="00335A2B">
      <w:pPr>
        <w:jc w:val="both"/>
        <w:rPr>
          <w:sz w:val="28"/>
          <w:szCs w:val="28"/>
          <w:lang w:eastAsia="ar-SA"/>
        </w:rPr>
      </w:pPr>
      <w:r w:rsidRPr="00335A2B">
        <w:rPr>
          <w:sz w:val="28"/>
          <w:szCs w:val="28"/>
          <w:lang w:eastAsia="ar-SA"/>
        </w:rPr>
        <w:t xml:space="preserve">     4.5. Порядок комплектования воспитанниками дошкольного учреждения определяется учредителем в соответствии с действующим законодательством. </w:t>
      </w:r>
    </w:p>
    <w:p w:rsidR="00335A2B" w:rsidRPr="00335A2B" w:rsidRDefault="00335A2B" w:rsidP="00335A2B">
      <w:pPr>
        <w:jc w:val="both"/>
        <w:rPr>
          <w:sz w:val="28"/>
          <w:szCs w:val="28"/>
          <w:lang w:eastAsia="ar-SA"/>
        </w:rPr>
      </w:pPr>
      <w:r w:rsidRPr="00335A2B">
        <w:rPr>
          <w:sz w:val="28"/>
          <w:szCs w:val="28"/>
          <w:lang w:eastAsia="ar-SA"/>
        </w:rPr>
        <w:t xml:space="preserve">   4.6. Информационное сопровождение деятельности дошкольных учреждений:</w:t>
      </w:r>
    </w:p>
    <w:p w:rsidR="00335A2B" w:rsidRPr="00335A2B" w:rsidRDefault="00335A2B" w:rsidP="00335A2B">
      <w:pPr>
        <w:jc w:val="both"/>
        <w:rPr>
          <w:sz w:val="28"/>
          <w:szCs w:val="28"/>
          <w:lang w:eastAsia="ar-SA"/>
        </w:rPr>
      </w:pPr>
      <w:r w:rsidRPr="00335A2B">
        <w:rPr>
          <w:sz w:val="28"/>
          <w:szCs w:val="28"/>
          <w:lang w:eastAsia="ar-SA"/>
        </w:rPr>
        <w:t xml:space="preserve">   4.6.1.  Информационное сопровождение деятельности дошкольных учреждений, порядка и правил оказания услуг в сфере дошкольного образования должно быть доступно населению муниципального образования.</w:t>
      </w:r>
    </w:p>
    <w:p w:rsidR="00335A2B" w:rsidRPr="00335A2B" w:rsidRDefault="00335A2B" w:rsidP="00335A2B">
      <w:pPr>
        <w:jc w:val="both"/>
        <w:rPr>
          <w:sz w:val="28"/>
          <w:szCs w:val="28"/>
          <w:lang w:eastAsia="ar-SA"/>
        </w:rPr>
      </w:pPr>
      <w:r w:rsidRPr="00335A2B">
        <w:rPr>
          <w:sz w:val="28"/>
          <w:szCs w:val="28"/>
          <w:lang w:eastAsia="ar-SA"/>
        </w:rPr>
        <w:t xml:space="preserve">Состояние и состав данной информации должны соответствовать требованиям </w:t>
      </w:r>
      <w:hyperlink r:id="rId18" w:history="1">
        <w:r w:rsidRPr="00335A2B">
          <w:rPr>
            <w:sz w:val="28"/>
            <w:szCs w:val="28"/>
            <w:lang w:eastAsia="ar-SA"/>
          </w:rPr>
          <w:t>Закона</w:t>
        </w:r>
      </w:hyperlink>
      <w:r w:rsidRPr="00335A2B">
        <w:rPr>
          <w:sz w:val="28"/>
          <w:szCs w:val="28"/>
          <w:lang w:eastAsia="ar-SA"/>
        </w:rPr>
        <w:t xml:space="preserve"> Российской Федерации от 7 февраля 1992 г. N 2300-1 "О защите прав потребителей".</w:t>
      </w:r>
    </w:p>
    <w:p w:rsidR="00335A2B" w:rsidRPr="00335A2B" w:rsidRDefault="00335A2B" w:rsidP="00335A2B">
      <w:pPr>
        <w:jc w:val="both"/>
        <w:rPr>
          <w:sz w:val="28"/>
          <w:szCs w:val="28"/>
          <w:lang w:eastAsia="ar-SA"/>
        </w:rPr>
      </w:pPr>
      <w:r w:rsidRPr="00335A2B">
        <w:rPr>
          <w:sz w:val="28"/>
          <w:szCs w:val="28"/>
          <w:lang w:eastAsia="ar-SA"/>
        </w:rPr>
        <w:t xml:space="preserve">  4.6.2.  Информирование граждан осуществляется посредством:</w:t>
      </w:r>
    </w:p>
    <w:p w:rsidR="00335A2B" w:rsidRPr="00335A2B" w:rsidRDefault="00335A2B" w:rsidP="00335A2B">
      <w:pPr>
        <w:jc w:val="both"/>
        <w:rPr>
          <w:sz w:val="28"/>
          <w:szCs w:val="28"/>
          <w:lang w:eastAsia="ar-SA"/>
        </w:rPr>
      </w:pPr>
      <w:r w:rsidRPr="00335A2B">
        <w:rPr>
          <w:sz w:val="28"/>
          <w:szCs w:val="28"/>
          <w:lang w:eastAsia="ar-SA"/>
        </w:rPr>
        <w:t>публикации настоящего Стандарта в средствах массовой информации;</w:t>
      </w:r>
    </w:p>
    <w:p w:rsidR="00335A2B" w:rsidRPr="00335A2B" w:rsidRDefault="00335A2B" w:rsidP="00335A2B">
      <w:pPr>
        <w:jc w:val="both"/>
        <w:rPr>
          <w:sz w:val="28"/>
          <w:szCs w:val="28"/>
          <w:lang w:eastAsia="ar-SA"/>
        </w:rPr>
      </w:pPr>
      <w:r w:rsidRPr="00335A2B">
        <w:rPr>
          <w:sz w:val="28"/>
          <w:szCs w:val="28"/>
          <w:lang w:eastAsia="ar-SA"/>
        </w:rPr>
        <w:t xml:space="preserve">публикации информации о дошкольных учреждениях и объемах оказываемых услуг в сети Интернет на официальном сайте и информационном стенде каждого дошкольного образовательного учреждения, официальном сайте Администрации Сеченовского  муниципального округа Нижегородской области. </w:t>
      </w:r>
    </w:p>
    <w:p w:rsidR="00335A2B" w:rsidRPr="00335A2B" w:rsidRDefault="00335A2B" w:rsidP="00335A2B">
      <w:pPr>
        <w:jc w:val="both"/>
        <w:rPr>
          <w:sz w:val="28"/>
          <w:szCs w:val="28"/>
          <w:lang w:eastAsia="ar-SA"/>
        </w:rPr>
      </w:pPr>
      <w:r w:rsidRPr="00335A2B">
        <w:rPr>
          <w:sz w:val="28"/>
          <w:szCs w:val="28"/>
          <w:lang w:eastAsia="ar-SA"/>
        </w:rPr>
        <w:t xml:space="preserve"> 4.7. </w:t>
      </w:r>
      <w:proofErr w:type="gramStart"/>
      <w:r w:rsidRPr="00335A2B">
        <w:rPr>
          <w:sz w:val="28"/>
          <w:szCs w:val="28"/>
          <w:lang w:eastAsia="ar-SA"/>
        </w:rPr>
        <w:t>Контроль за</w:t>
      </w:r>
      <w:proofErr w:type="gramEnd"/>
      <w:r w:rsidRPr="00335A2B">
        <w:rPr>
          <w:sz w:val="28"/>
          <w:szCs w:val="28"/>
          <w:lang w:eastAsia="ar-SA"/>
        </w:rPr>
        <w:t xml:space="preserve"> деятельностью дошкольных учреждений:</w:t>
      </w:r>
    </w:p>
    <w:p w:rsidR="00335A2B" w:rsidRPr="00335A2B" w:rsidRDefault="00335A2B" w:rsidP="00335A2B">
      <w:pPr>
        <w:jc w:val="both"/>
        <w:rPr>
          <w:sz w:val="28"/>
          <w:szCs w:val="28"/>
          <w:lang w:eastAsia="ar-SA"/>
        </w:rPr>
      </w:pPr>
      <w:proofErr w:type="gramStart"/>
      <w:r w:rsidRPr="00335A2B">
        <w:rPr>
          <w:sz w:val="28"/>
          <w:szCs w:val="28"/>
          <w:lang w:eastAsia="ar-SA"/>
        </w:rPr>
        <w:t>Контроль за</w:t>
      </w:r>
      <w:proofErr w:type="gramEnd"/>
      <w:r w:rsidRPr="00335A2B">
        <w:rPr>
          <w:sz w:val="28"/>
          <w:szCs w:val="28"/>
          <w:lang w:eastAsia="ar-SA"/>
        </w:rPr>
        <w:t xml:space="preserve"> деятельностью дошкольных учреждений осуществляется посредством процедур внутреннего и внешнего контроля.</w:t>
      </w:r>
    </w:p>
    <w:p w:rsidR="00335A2B" w:rsidRPr="00335A2B" w:rsidRDefault="00335A2B" w:rsidP="00335A2B">
      <w:pPr>
        <w:jc w:val="both"/>
        <w:rPr>
          <w:sz w:val="28"/>
          <w:szCs w:val="28"/>
          <w:lang w:eastAsia="ar-SA"/>
        </w:rPr>
      </w:pPr>
      <w:r w:rsidRPr="00335A2B">
        <w:rPr>
          <w:sz w:val="28"/>
          <w:szCs w:val="28"/>
          <w:lang w:eastAsia="ar-SA"/>
        </w:rPr>
        <w:t xml:space="preserve">4.7.1. Внутренний контроль проводится администрацией дошкольного учреждения. Внутренний контроль подразделяется </w:t>
      </w:r>
      <w:proofErr w:type="gramStart"/>
      <w:r w:rsidRPr="00335A2B">
        <w:rPr>
          <w:sz w:val="28"/>
          <w:szCs w:val="28"/>
          <w:lang w:eastAsia="ar-SA"/>
        </w:rPr>
        <w:t>на</w:t>
      </w:r>
      <w:proofErr w:type="gramEnd"/>
      <w:r w:rsidRPr="00335A2B">
        <w:rPr>
          <w:sz w:val="28"/>
          <w:szCs w:val="28"/>
          <w:lang w:eastAsia="ar-SA"/>
        </w:rPr>
        <w:t>:</w:t>
      </w:r>
    </w:p>
    <w:p w:rsidR="00335A2B" w:rsidRPr="00335A2B" w:rsidRDefault="00335A2B" w:rsidP="00335A2B">
      <w:pPr>
        <w:jc w:val="both"/>
        <w:rPr>
          <w:sz w:val="28"/>
          <w:szCs w:val="28"/>
          <w:lang w:eastAsia="ar-SA"/>
        </w:rPr>
      </w:pPr>
      <w:r w:rsidRPr="00335A2B">
        <w:rPr>
          <w:sz w:val="28"/>
          <w:szCs w:val="28"/>
          <w:lang w:eastAsia="ar-SA"/>
        </w:rPr>
        <w:t>оперативный;</w:t>
      </w:r>
    </w:p>
    <w:p w:rsidR="00335A2B" w:rsidRPr="00335A2B" w:rsidRDefault="00335A2B" w:rsidP="00335A2B">
      <w:pPr>
        <w:jc w:val="both"/>
        <w:rPr>
          <w:sz w:val="28"/>
          <w:szCs w:val="28"/>
          <w:lang w:eastAsia="ar-SA"/>
        </w:rPr>
      </w:pPr>
      <w:proofErr w:type="gramStart"/>
      <w:r w:rsidRPr="00335A2B">
        <w:rPr>
          <w:sz w:val="28"/>
          <w:szCs w:val="28"/>
          <w:lang w:eastAsia="ar-SA"/>
        </w:rPr>
        <w:t>итоговый</w:t>
      </w:r>
      <w:proofErr w:type="gramEnd"/>
      <w:r w:rsidRPr="00335A2B">
        <w:rPr>
          <w:sz w:val="28"/>
          <w:szCs w:val="28"/>
          <w:lang w:eastAsia="ar-SA"/>
        </w:rPr>
        <w:t xml:space="preserve"> (как правило, по итогам полугодия и года);</w:t>
      </w:r>
    </w:p>
    <w:p w:rsidR="00335A2B" w:rsidRPr="00335A2B" w:rsidRDefault="00335A2B" w:rsidP="00335A2B">
      <w:pPr>
        <w:jc w:val="both"/>
        <w:rPr>
          <w:sz w:val="28"/>
          <w:szCs w:val="28"/>
          <w:lang w:eastAsia="ar-SA"/>
        </w:rPr>
      </w:pPr>
      <w:proofErr w:type="gramStart"/>
      <w:r w:rsidRPr="00335A2B">
        <w:rPr>
          <w:sz w:val="28"/>
          <w:szCs w:val="28"/>
          <w:lang w:eastAsia="ar-SA"/>
        </w:rPr>
        <w:t>тематический (подготовка учреждений к работе в летний период, подготовка к учебному году и т.п.).</w:t>
      </w:r>
      <w:proofErr w:type="gramEnd"/>
    </w:p>
    <w:p w:rsidR="00335A2B" w:rsidRPr="00335A2B" w:rsidRDefault="00335A2B" w:rsidP="00335A2B">
      <w:pPr>
        <w:jc w:val="both"/>
        <w:rPr>
          <w:sz w:val="28"/>
          <w:szCs w:val="28"/>
          <w:lang w:eastAsia="ar-SA"/>
        </w:rPr>
      </w:pPr>
      <w:r w:rsidRPr="00335A2B">
        <w:rPr>
          <w:sz w:val="28"/>
          <w:szCs w:val="28"/>
          <w:lang w:eastAsia="ar-SA"/>
        </w:rPr>
        <w:t xml:space="preserve">     Выявленные недостатки по оказанию услуг в сфере дошкольного образования анализируются по каждому сотруднику дошкольного учреждения с рассмотрением на комиссиях по служебному расследованию, заседаниях профсоюзного комитета, педагогических советах с принятием мер к их </w:t>
      </w:r>
      <w:r w:rsidRPr="00335A2B">
        <w:rPr>
          <w:sz w:val="28"/>
          <w:szCs w:val="28"/>
          <w:lang w:eastAsia="ar-SA"/>
        </w:rPr>
        <w:lastRenderedPageBreak/>
        <w:t>устранению, вынесением дисциплинарных или административных взысканий (если будет установлена вина в некачественном оказании услуг).</w:t>
      </w:r>
    </w:p>
    <w:p w:rsidR="00335A2B" w:rsidRPr="00335A2B" w:rsidRDefault="00335A2B" w:rsidP="00335A2B">
      <w:pPr>
        <w:jc w:val="both"/>
        <w:rPr>
          <w:sz w:val="28"/>
          <w:szCs w:val="28"/>
          <w:lang w:eastAsia="ar-SA"/>
        </w:rPr>
      </w:pPr>
      <w:r w:rsidRPr="00335A2B">
        <w:rPr>
          <w:sz w:val="28"/>
          <w:szCs w:val="28"/>
          <w:lang w:eastAsia="ar-SA"/>
        </w:rPr>
        <w:t xml:space="preserve">    4.7.2. Внешний </w:t>
      </w:r>
      <w:proofErr w:type="gramStart"/>
      <w:r w:rsidRPr="00335A2B">
        <w:rPr>
          <w:sz w:val="28"/>
          <w:szCs w:val="28"/>
          <w:lang w:eastAsia="ar-SA"/>
        </w:rPr>
        <w:t>контроль за</w:t>
      </w:r>
      <w:proofErr w:type="gramEnd"/>
      <w:r w:rsidRPr="00335A2B">
        <w:rPr>
          <w:sz w:val="28"/>
          <w:szCs w:val="28"/>
          <w:lang w:eastAsia="ar-SA"/>
        </w:rPr>
        <w:t xml:space="preserve"> деятельностью дошкольных учреждений в части соблюдения качества муниципальных услуг осуществляет Управление образования, по делам молодёжи  и спорта Администрации Сеченовского  муниципального округа Нижегородской области. Порядок осуществления ведомственного муниципального контроля устанавливает учредитель дошкольных образовательных учреждений. </w:t>
      </w:r>
    </w:p>
    <w:p w:rsidR="00335A2B" w:rsidRPr="00335A2B" w:rsidRDefault="00335A2B" w:rsidP="00335A2B">
      <w:pPr>
        <w:jc w:val="both"/>
        <w:rPr>
          <w:sz w:val="28"/>
          <w:szCs w:val="28"/>
          <w:lang w:eastAsia="ar-SA"/>
        </w:rPr>
      </w:pPr>
      <w:r w:rsidRPr="00335A2B">
        <w:rPr>
          <w:sz w:val="28"/>
          <w:szCs w:val="28"/>
          <w:lang w:eastAsia="ar-SA"/>
        </w:rPr>
        <w:t xml:space="preserve">   4.7.3. Внешний контроль по направлениям также осуществляют </w:t>
      </w:r>
      <w:proofErr w:type="spellStart"/>
      <w:r w:rsidRPr="00335A2B">
        <w:rPr>
          <w:sz w:val="28"/>
          <w:szCs w:val="28"/>
          <w:lang w:eastAsia="ar-SA"/>
        </w:rPr>
        <w:t>Рособрнадзор</w:t>
      </w:r>
      <w:proofErr w:type="spellEnd"/>
      <w:r w:rsidRPr="00335A2B">
        <w:rPr>
          <w:sz w:val="28"/>
          <w:szCs w:val="28"/>
          <w:lang w:eastAsia="ar-SA"/>
        </w:rPr>
        <w:t xml:space="preserve">, управление по контролю и надзору министерства образования, науки и молодежной политики Нижегородской области, </w:t>
      </w:r>
      <w:proofErr w:type="spellStart"/>
      <w:r w:rsidRPr="00335A2B">
        <w:rPr>
          <w:sz w:val="28"/>
          <w:szCs w:val="28"/>
          <w:lang w:eastAsia="ar-SA"/>
        </w:rPr>
        <w:t>Роспотребнадзор</w:t>
      </w:r>
      <w:proofErr w:type="spellEnd"/>
      <w:r w:rsidRPr="00335A2B">
        <w:rPr>
          <w:sz w:val="28"/>
          <w:szCs w:val="28"/>
          <w:lang w:eastAsia="ar-SA"/>
        </w:rPr>
        <w:t>, органы Государственной противопожарной службы, и другие государственные контролирующие органы.</w:t>
      </w:r>
    </w:p>
    <w:p w:rsidR="00335A2B" w:rsidRPr="00335A2B" w:rsidRDefault="00335A2B" w:rsidP="00335A2B">
      <w:pPr>
        <w:jc w:val="both"/>
        <w:rPr>
          <w:sz w:val="28"/>
          <w:szCs w:val="28"/>
          <w:lang w:eastAsia="ar-SA"/>
        </w:rPr>
      </w:pPr>
      <w:r w:rsidRPr="00335A2B">
        <w:rPr>
          <w:sz w:val="28"/>
          <w:szCs w:val="28"/>
          <w:lang w:eastAsia="ar-SA"/>
        </w:rPr>
        <w:t xml:space="preserve">   4.7.4. Жалобы на нарушение настоящего Стандарта потребителями услуг могут направляться как непосредственно в дошкольное учреждение, так и в Управление образования, по делам молодёжи и спорта Администрации Сеченовского  муниципального округа Нижегородской области. </w:t>
      </w:r>
    </w:p>
    <w:p w:rsidR="00335A2B" w:rsidRPr="00335A2B" w:rsidRDefault="00335A2B" w:rsidP="00335A2B">
      <w:pPr>
        <w:jc w:val="both"/>
        <w:rPr>
          <w:sz w:val="28"/>
          <w:szCs w:val="28"/>
          <w:lang w:eastAsia="ar-SA"/>
        </w:rPr>
      </w:pPr>
      <w:r w:rsidRPr="00335A2B">
        <w:rPr>
          <w:sz w:val="28"/>
          <w:szCs w:val="28"/>
          <w:lang w:eastAsia="ar-SA"/>
        </w:rPr>
        <w:t>Жалобы и заявления на некачественное оказание услуг в сфере дошкольного образования подлежат обязательной регистрации в зависимости от места поступления жалобы.</w:t>
      </w:r>
    </w:p>
    <w:p w:rsidR="00335A2B" w:rsidRPr="00335A2B" w:rsidRDefault="00335A2B" w:rsidP="00335A2B">
      <w:pPr>
        <w:jc w:val="both"/>
        <w:rPr>
          <w:sz w:val="28"/>
          <w:szCs w:val="28"/>
          <w:lang w:eastAsia="ar-SA"/>
        </w:rPr>
      </w:pPr>
      <w:r w:rsidRPr="00335A2B">
        <w:rPr>
          <w:sz w:val="28"/>
          <w:szCs w:val="28"/>
          <w:lang w:eastAsia="ar-SA"/>
        </w:rPr>
        <w:t xml:space="preserve">    Жалобы на оказание услуг с нарушением настоящего Стандарта должны быть рассмотрены руководителем дошкольного учреждения, либо начальником Управления образования, по делам молодёжи  и спорта Администрации Сеченовского  муниципального округа Нижегородской области в 30-дневный срок, а их заявителю дан письменный ответ о принятых мерах.</w:t>
      </w:r>
    </w:p>
    <w:p w:rsidR="00335A2B" w:rsidRPr="00335A2B" w:rsidRDefault="00335A2B" w:rsidP="00335A2B">
      <w:pPr>
        <w:jc w:val="both"/>
        <w:rPr>
          <w:sz w:val="28"/>
          <w:szCs w:val="28"/>
          <w:lang w:eastAsia="ar-SA"/>
        </w:rPr>
      </w:pPr>
      <w:r w:rsidRPr="00335A2B">
        <w:rPr>
          <w:sz w:val="28"/>
          <w:szCs w:val="28"/>
          <w:lang w:eastAsia="ar-SA"/>
        </w:rPr>
        <w:t xml:space="preserve">   4.8.  Ответственность за качество муниципальных услуг в сфере </w:t>
      </w:r>
      <w:proofErr w:type="gramStart"/>
      <w:r w:rsidRPr="00335A2B">
        <w:rPr>
          <w:sz w:val="28"/>
          <w:szCs w:val="28"/>
          <w:lang w:eastAsia="ar-SA"/>
        </w:rPr>
        <w:t>дошкольного</w:t>
      </w:r>
      <w:proofErr w:type="gramEnd"/>
      <w:r w:rsidRPr="00335A2B">
        <w:rPr>
          <w:sz w:val="28"/>
          <w:szCs w:val="28"/>
          <w:lang w:eastAsia="ar-SA"/>
        </w:rPr>
        <w:t xml:space="preserve"> образования</w:t>
      </w:r>
    </w:p>
    <w:p w:rsidR="00335A2B" w:rsidRPr="00335A2B" w:rsidRDefault="00335A2B" w:rsidP="00335A2B">
      <w:pPr>
        <w:jc w:val="both"/>
        <w:rPr>
          <w:sz w:val="28"/>
          <w:szCs w:val="28"/>
          <w:lang w:eastAsia="ar-SA"/>
        </w:rPr>
      </w:pPr>
      <w:r w:rsidRPr="00335A2B">
        <w:rPr>
          <w:sz w:val="28"/>
          <w:szCs w:val="28"/>
          <w:lang w:eastAsia="ar-SA"/>
        </w:rPr>
        <w:t xml:space="preserve">  4.8.1. Работа дошкольных учреждений по оказанию услуг в сфере дошкольного образования должна быть направлена на полное удовлетворение нужд воспитанников и родителей (законных представителей), непрерывное повышение качества услуг.</w:t>
      </w:r>
    </w:p>
    <w:p w:rsidR="00335A2B" w:rsidRPr="00335A2B" w:rsidRDefault="00335A2B" w:rsidP="00335A2B">
      <w:pPr>
        <w:jc w:val="both"/>
        <w:rPr>
          <w:sz w:val="28"/>
          <w:szCs w:val="28"/>
          <w:lang w:eastAsia="ar-SA"/>
        </w:rPr>
      </w:pPr>
      <w:r w:rsidRPr="00335A2B">
        <w:rPr>
          <w:sz w:val="28"/>
          <w:szCs w:val="28"/>
          <w:lang w:eastAsia="ar-SA"/>
        </w:rPr>
        <w:t xml:space="preserve">   4.8. 2. Руководитель дошкольного учреждения </w:t>
      </w:r>
      <w:proofErr w:type="gramStart"/>
      <w:r w:rsidRPr="00335A2B">
        <w:rPr>
          <w:sz w:val="28"/>
          <w:szCs w:val="28"/>
          <w:lang w:eastAsia="ar-SA"/>
        </w:rPr>
        <w:t>несет полную ответственность за соблюдение требований настоящего Стандарта и определяет</w:t>
      </w:r>
      <w:proofErr w:type="gramEnd"/>
      <w:r w:rsidRPr="00335A2B">
        <w:rPr>
          <w:sz w:val="28"/>
          <w:szCs w:val="28"/>
          <w:lang w:eastAsia="ar-SA"/>
        </w:rPr>
        <w:t xml:space="preserve"> основные цели, задачи и направления деятельности учреждения в области совершенствования качества оказываемых услуг.</w:t>
      </w:r>
    </w:p>
    <w:p w:rsidR="00335A2B" w:rsidRPr="00335A2B" w:rsidRDefault="00335A2B" w:rsidP="00335A2B">
      <w:pPr>
        <w:jc w:val="both"/>
        <w:rPr>
          <w:sz w:val="28"/>
          <w:szCs w:val="28"/>
          <w:lang w:eastAsia="ar-SA"/>
        </w:rPr>
      </w:pPr>
      <w:r w:rsidRPr="00335A2B">
        <w:rPr>
          <w:sz w:val="28"/>
          <w:szCs w:val="28"/>
          <w:lang w:eastAsia="ar-SA"/>
        </w:rPr>
        <w:t xml:space="preserve">   Руководитель дошкольного учреждения обязан:</w:t>
      </w:r>
    </w:p>
    <w:p w:rsidR="00335A2B" w:rsidRPr="00335A2B" w:rsidRDefault="00335A2B" w:rsidP="00335A2B">
      <w:pPr>
        <w:jc w:val="both"/>
        <w:rPr>
          <w:sz w:val="28"/>
          <w:szCs w:val="28"/>
          <w:lang w:eastAsia="ar-SA"/>
        </w:rPr>
      </w:pPr>
      <w:r w:rsidRPr="00335A2B">
        <w:rPr>
          <w:sz w:val="28"/>
          <w:szCs w:val="28"/>
          <w:lang w:eastAsia="ar-SA"/>
        </w:rPr>
        <w:t>обеспечить разъяснение и доведение Стандарта до всех сотрудников учреждения;</w:t>
      </w:r>
    </w:p>
    <w:p w:rsidR="00335A2B" w:rsidRPr="00335A2B" w:rsidRDefault="00335A2B" w:rsidP="00335A2B">
      <w:pPr>
        <w:jc w:val="both"/>
        <w:rPr>
          <w:sz w:val="28"/>
          <w:szCs w:val="28"/>
          <w:lang w:eastAsia="ar-SA"/>
        </w:rPr>
      </w:pPr>
      <w:r w:rsidRPr="00335A2B">
        <w:rPr>
          <w:sz w:val="28"/>
          <w:szCs w:val="28"/>
          <w:lang w:eastAsia="ar-SA"/>
        </w:rPr>
        <w:t xml:space="preserve">-четко определить полномочия, ответственность и взаимодействие всего персонала учреждения, осуществляющего оказание услуг и </w:t>
      </w:r>
      <w:proofErr w:type="gramStart"/>
      <w:r w:rsidRPr="00335A2B">
        <w:rPr>
          <w:sz w:val="28"/>
          <w:szCs w:val="28"/>
          <w:lang w:eastAsia="ar-SA"/>
        </w:rPr>
        <w:t>контроль за</w:t>
      </w:r>
      <w:proofErr w:type="gramEnd"/>
      <w:r w:rsidRPr="00335A2B">
        <w:rPr>
          <w:sz w:val="28"/>
          <w:szCs w:val="28"/>
          <w:lang w:eastAsia="ar-SA"/>
        </w:rPr>
        <w:t xml:space="preserve"> соблюдением качества оказываемых услуг, в том числе закрепить персональную ответственность за обеспечение контроля качества в должностных инструкциях конкретных работников </w:t>
      </w:r>
    </w:p>
    <w:p w:rsidR="00335A2B" w:rsidRPr="00335A2B" w:rsidRDefault="00335A2B" w:rsidP="00335A2B">
      <w:pPr>
        <w:jc w:val="both"/>
        <w:rPr>
          <w:sz w:val="28"/>
          <w:szCs w:val="28"/>
          <w:lang w:eastAsia="ar-SA"/>
        </w:rPr>
      </w:pPr>
      <w:r w:rsidRPr="00335A2B">
        <w:rPr>
          <w:sz w:val="28"/>
          <w:szCs w:val="28"/>
          <w:lang w:eastAsia="ar-SA"/>
        </w:rPr>
        <w:t>- организовать информационное обеспечение процесса оказания услуг в соответствии с требованиями Стандарта;</w:t>
      </w:r>
    </w:p>
    <w:p w:rsidR="00335A2B" w:rsidRPr="00335A2B" w:rsidRDefault="00335A2B" w:rsidP="00335A2B">
      <w:pPr>
        <w:jc w:val="both"/>
        <w:rPr>
          <w:sz w:val="28"/>
          <w:szCs w:val="28"/>
          <w:lang w:eastAsia="ar-SA"/>
        </w:rPr>
      </w:pPr>
      <w:r w:rsidRPr="00335A2B">
        <w:rPr>
          <w:sz w:val="28"/>
          <w:szCs w:val="28"/>
          <w:lang w:eastAsia="ar-SA"/>
        </w:rPr>
        <w:lastRenderedPageBreak/>
        <w:t xml:space="preserve">- организовать внутренний </w:t>
      </w:r>
      <w:proofErr w:type="gramStart"/>
      <w:r w:rsidRPr="00335A2B">
        <w:rPr>
          <w:sz w:val="28"/>
          <w:szCs w:val="28"/>
          <w:lang w:eastAsia="ar-SA"/>
        </w:rPr>
        <w:t>контроль за</w:t>
      </w:r>
      <w:proofErr w:type="gramEnd"/>
      <w:r w:rsidRPr="00335A2B">
        <w:rPr>
          <w:sz w:val="28"/>
          <w:szCs w:val="28"/>
          <w:lang w:eastAsia="ar-SA"/>
        </w:rPr>
        <w:t xml:space="preserve"> соблюдением Стандарта качества;</w:t>
      </w:r>
    </w:p>
    <w:p w:rsidR="00335A2B" w:rsidRPr="00335A2B" w:rsidRDefault="00335A2B" w:rsidP="00335A2B">
      <w:pPr>
        <w:jc w:val="both"/>
        <w:rPr>
          <w:sz w:val="28"/>
          <w:szCs w:val="28"/>
          <w:lang w:eastAsia="ar-SA"/>
        </w:rPr>
      </w:pPr>
      <w:r w:rsidRPr="00335A2B">
        <w:rPr>
          <w:sz w:val="28"/>
          <w:szCs w:val="28"/>
          <w:lang w:eastAsia="ar-SA"/>
        </w:rPr>
        <w:t>- обеспечить выработку предложений по совершенствованию процедуры оказания услуг и Стандарта качества.</w:t>
      </w:r>
    </w:p>
    <w:p w:rsidR="00335A2B" w:rsidRPr="00335A2B" w:rsidRDefault="00335A2B" w:rsidP="00335A2B">
      <w:pPr>
        <w:jc w:val="both"/>
        <w:rPr>
          <w:sz w:val="28"/>
          <w:szCs w:val="28"/>
          <w:lang w:eastAsia="ar-SA"/>
        </w:rPr>
      </w:pPr>
      <w:r w:rsidRPr="00335A2B">
        <w:rPr>
          <w:sz w:val="28"/>
          <w:szCs w:val="28"/>
          <w:lang w:eastAsia="ar-SA"/>
        </w:rPr>
        <w:t xml:space="preserve">   4.9. Критерии оценки качества муниципальных услуг в сфере дошкольного образования</w:t>
      </w:r>
    </w:p>
    <w:p w:rsidR="00335A2B" w:rsidRPr="00335A2B" w:rsidRDefault="00335A2B" w:rsidP="00335A2B">
      <w:pPr>
        <w:jc w:val="both"/>
        <w:rPr>
          <w:sz w:val="28"/>
          <w:szCs w:val="28"/>
          <w:lang w:eastAsia="ar-SA"/>
        </w:rPr>
      </w:pPr>
      <w:r w:rsidRPr="00335A2B">
        <w:rPr>
          <w:sz w:val="28"/>
          <w:szCs w:val="28"/>
          <w:lang w:eastAsia="ar-SA"/>
        </w:rPr>
        <w:t>- результативность оказания услуг в сфере дошкольного образования по результатам оценки соответствия оказанной услуги Стандарту,</w:t>
      </w:r>
    </w:p>
    <w:p w:rsidR="00335A2B" w:rsidRPr="00335A2B" w:rsidRDefault="00335A2B" w:rsidP="00335A2B">
      <w:pPr>
        <w:jc w:val="both"/>
        <w:rPr>
          <w:sz w:val="28"/>
          <w:szCs w:val="28"/>
          <w:lang w:eastAsia="ar-SA"/>
        </w:rPr>
      </w:pPr>
      <w:r w:rsidRPr="00335A2B">
        <w:rPr>
          <w:sz w:val="28"/>
          <w:szCs w:val="28"/>
          <w:lang w:eastAsia="ar-SA"/>
        </w:rPr>
        <w:t>- изучения обращений граждан и опросов родителей (законных представителей).</w:t>
      </w:r>
    </w:p>
    <w:p w:rsidR="00335A2B" w:rsidRPr="00335A2B" w:rsidRDefault="00335A2B" w:rsidP="00335A2B">
      <w:pPr>
        <w:jc w:val="both"/>
        <w:rPr>
          <w:sz w:val="28"/>
          <w:szCs w:val="28"/>
          <w:lang w:eastAsia="ar-SA"/>
        </w:rPr>
      </w:pPr>
      <w:r w:rsidRPr="00335A2B">
        <w:rPr>
          <w:sz w:val="28"/>
          <w:szCs w:val="28"/>
          <w:lang w:eastAsia="ar-SA"/>
        </w:rPr>
        <w:t xml:space="preserve"> 4.9.1. Качественное оказание услуг в сфере </w:t>
      </w:r>
      <w:proofErr w:type="gramStart"/>
      <w:r w:rsidRPr="00335A2B">
        <w:rPr>
          <w:sz w:val="28"/>
          <w:szCs w:val="28"/>
          <w:lang w:eastAsia="ar-SA"/>
        </w:rPr>
        <w:t>дошкольного</w:t>
      </w:r>
      <w:proofErr w:type="gramEnd"/>
      <w:r w:rsidRPr="00335A2B">
        <w:rPr>
          <w:sz w:val="28"/>
          <w:szCs w:val="28"/>
          <w:lang w:eastAsia="ar-SA"/>
        </w:rPr>
        <w:t xml:space="preserve"> образования характеризуют:</w:t>
      </w:r>
    </w:p>
    <w:p w:rsidR="00335A2B" w:rsidRPr="00335A2B" w:rsidRDefault="00335A2B" w:rsidP="00335A2B">
      <w:pPr>
        <w:jc w:val="both"/>
        <w:rPr>
          <w:sz w:val="28"/>
          <w:szCs w:val="28"/>
          <w:lang w:eastAsia="ar-SA"/>
        </w:rPr>
      </w:pPr>
      <w:r w:rsidRPr="00335A2B">
        <w:rPr>
          <w:sz w:val="28"/>
          <w:szCs w:val="28"/>
          <w:lang w:eastAsia="ar-SA"/>
        </w:rPr>
        <w:t xml:space="preserve">- доступность, безопасность и эффективность </w:t>
      </w:r>
      <w:proofErr w:type="gramStart"/>
      <w:r w:rsidRPr="00335A2B">
        <w:rPr>
          <w:sz w:val="28"/>
          <w:szCs w:val="28"/>
          <w:lang w:eastAsia="ar-SA"/>
        </w:rPr>
        <w:t>дошкольного</w:t>
      </w:r>
      <w:proofErr w:type="gramEnd"/>
      <w:r w:rsidRPr="00335A2B">
        <w:rPr>
          <w:sz w:val="28"/>
          <w:szCs w:val="28"/>
          <w:lang w:eastAsia="ar-SA"/>
        </w:rPr>
        <w:t xml:space="preserve"> образования;</w:t>
      </w:r>
    </w:p>
    <w:p w:rsidR="00335A2B" w:rsidRPr="00335A2B" w:rsidRDefault="00335A2B" w:rsidP="00335A2B">
      <w:pPr>
        <w:jc w:val="both"/>
        <w:rPr>
          <w:sz w:val="28"/>
          <w:szCs w:val="28"/>
          <w:lang w:eastAsia="ar-SA"/>
        </w:rPr>
      </w:pPr>
      <w:r w:rsidRPr="00335A2B">
        <w:rPr>
          <w:sz w:val="28"/>
          <w:szCs w:val="28"/>
          <w:lang w:eastAsia="ar-SA"/>
        </w:rPr>
        <w:t>- создание условий для развития личности воспитанника;</w:t>
      </w:r>
    </w:p>
    <w:p w:rsidR="00335A2B" w:rsidRPr="00335A2B" w:rsidRDefault="00335A2B" w:rsidP="00335A2B">
      <w:pPr>
        <w:jc w:val="both"/>
        <w:rPr>
          <w:sz w:val="28"/>
          <w:szCs w:val="28"/>
          <w:lang w:eastAsia="ar-SA"/>
        </w:rPr>
      </w:pPr>
      <w:r w:rsidRPr="00335A2B">
        <w:rPr>
          <w:sz w:val="28"/>
          <w:szCs w:val="28"/>
          <w:lang w:eastAsia="ar-SA"/>
        </w:rPr>
        <w:t xml:space="preserve"> - оптимальность использования ресурсов дошкольного учреждения;</w:t>
      </w:r>
    </w:p>
    <w:p w:rsidR="00335A2B" w:rsidRPr="00335A2B" w:rsidRDefault="00335A2B" w:rsidP="00335A2B">
      <w:pPr>
        <w:jc w:val="both"/>
        <w:rPr>
          <w:sz w:val="28"/>
          <w:szCs w:val="28"/>
          <w:lang w:eastAsia="ar-SA"/>
        </w:rPr>
      </w:pPr>
      <w:r w:rsidRPr="00335A2B">
        <w:rPr>
          <w:sz w:val="28"/>
          <w:szCs w:val="28"/>
          <w:lang w:eastAsia="ar-SA"/>
        </w:rPr>
        <w:t xml:space="preserve"> - удовлетворенность воспитанника и его родителей (законных представителей) муниципальной услуги;</w:t>
      </w:r>
    </w:p>
    <w:p w:rsidR="00335A2B" w:rsidRPr="00335A2B" w:rsidRDefault="00335A2B" w:rsidP="00335A2B">
      <w:pPr>
        <w:jc w:val="both"/>
        <w:rPr>
          <w:sz w:val="28"/>
          <w:szCs w:val="28"/>
          <w:lang w:eastAsia="ar-SA"/>
        </w:rPr>
      </w:pPr>
      <w:r w:rsidRPr="00335A2B">
        <w:rPr>
          <w:sz w:val="28"/>
          <w:szCs w:val="28"/>
          <w:lang w:eastAsia="ar-SA"/>
        </w:rPr>
        <w:t>4.10. Система индикаторов качества муниципальных услуг в сфере дошкольного образования:</w:t>
      </w:r>
    </w:p>
    <w:p w:rsidR="00335A2B" w:rsidRPr="00335A2B" w:rsidRDefault="00335A2B" w:rsidP="00335A2B">
      <w:pPr>
        <w:jc w:val="both"/>
        <w:rPr>
          <w:sz w:val="28"/>
          <w:szCs w:val="28"/>
          <w:lang w:eastAsia="ar-SA"/>
        </w:rPr>
      </w:pPr>
    </w:p>
    <w:p w:rsidR="00335A2B" w:rsidRPr="00335A2B" w:rsidRDefault="00335A2B" w:rsidP="00335A2B">
      <w:pPr>
        <w:jc w:val="both"/>
        <w:rPr>
          <w:sz w:val="28"/>
          <w:szCs w:val="28"/>
          <w:lang w:eastAsia="ar-SA"/>
        </w:rPr>
      </w:pPr>
      <w:r w:rsidRPr="00335A2B">
        <w:rPr>
          <w:sz w:val="28"/>
          <w:szCs w:val="28"/>
          <w:lang w:eastAsia="ar-SA"/>
        </w:rPr>
        <w:t xml:space="preserve"> Индикаторы качества муниципальной  услуги</w:t>
      </w:r>
    </w:p>
    <w:tbl>
      <w:tblPr>
        <w:tblStyle w:val="32"/>
        <w:tblW w:w="0" w:type="auto"/>
        <w:tblLook w:val="01E0" w:firstRow="1" w:lastRow="1" w:firstColumn="1" w:lastColumn="1" w:noHBand="0" w:noVBand="0"/>
      </w:tblPr>
      <w:tblGrid>
        <w:gridCol w:w="648"/>
        <w:gridCol w:w="5040"/>
        <w:gridCol w:w="4165"/>
      </w:tblGrid>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w:t>
            </w:r>
          </w:p>
          <w:p w:rsidR="00335A2B" w:rsidRPr="00335A2B" w:rsidRDefault="00335A2B" w:rsidP="00335A2B">
            <w:pPr>
              <w:jc w:val="both"/>
              <w:rPr>
                <w:sz w:val="28"/>
                <w:szCs w:val="28"/>
                <w:lang w:eastAsia="ar-SA"/>
              </w:rPr>
            </w:pPr>
            <w:proofErr w:type="gramStart"/>
            <w:r w:rsidRPr="00335A2B">
              <w:rPr>
                <w:sz w:val="28"/>
                <w:szCs w:val="28"/>
                <w:lang w:eastAsia="ar-SA"/>
              </w:rPr>
              <w:t>п</w:t>
            </w:r>
            <w:proofErr w:type="gramEnd"/>
            <w:r w:rsidRPr="00335A2B">
              <w:rPr>
                <w:sz w:val="28"/>
                <w:szCs w:val="28"/>
                <w:lang w:eastAsia="ar-SA"/>
              </w:rPr>
              <w:t>/п</w:t>
            </w:r>
          </w:p>
        </w:tc>
        <w:tc>
          <w:tcPr>
            <w:tcW w:w="5040" w:type="dxa"/>
          </w:tcPr>
          <w:p w:rsidR="00335A2B" w:rsidRPr="00335A2B" w:rsidRDefault="00335A2B" w:rsidP="00335A2B">
            <w:pPr>
              <w:jc w:val="both"/>
              <w:rPr>
                <w:sz w:val="28"/>
                <w:szCs w:val="28"/>
                <w:lang w:eastAsia="ar-SA"/>
              </w:rPr>
            </w:pPr>
            <w:r w:rsidRPr="00335A2B">
              <w:rPr>
                <w:sz w:val="28"/>
                <w:szCs w:val="28"/>
                <w:lang w:eastAsia="ar-SA"/>
              </w:rPr>
              <w:t>Наименование показателя качества</w:t>
            </w:r>
          </w:p>
        </w:tc>
        <w:tc>
          <w:tcPr>
            <w:tcW w:w="4165" w:type="dxa"/>
          </w:tcPr>
          <w:p w:rsidR="00335A2B" w:rsidRPr="00335A2B" w:rsidRDefault="00335A2B" w:rsidP="00335A2B">
            <w:pPr>
              <w:jc w:val="both"/>
              <w:rPr>
                <w:sz w:val="28"/>
                <w:szCs w:val="28"/>
                <w:lang w:eastAsia="ar-SA"/>
              </w:rPr>
            </w:pPr>
            <w:r w:rsidRPr="00335A2B">
              <w:rPr>
                <w:sz w:val="28"/>
                <w:szCs w:val="28"/>
                <w:lang w:eastAsia="ar-SA"/>
              </w:rPr>
              <w:t>Норматив</w:t>
            </w:r>
            <w:r w:rsidRPr="00335A2B">
              <w:rPr>
                <w:sz w:val="28"/>
                <w:szCs w:val="28"/>
                <w:lang w:eastAsia="ar-SA"/>
              </w:rPr>
              <w:softHyphen/>
              <w:t>ное значение стандарта (индикатор качества)</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1.</w:t>
            </w:r>
          </w:p>
        </w:tc>
        <w:tc>
          <w:tcPr>
            <w:tcW w:w="9205" w:type="dxa"/>
            <w:gridSpan w:val="2"/>
          </w:tcPr>
          <w:p w:rsidR="00335A2B" w:rsidRPr="00335A2B" w:rsidRDefault="00335A2B" w:rsidP="00335A2B">
            <w:pPr>
              <w:jc w:val="both"/>
              <w:rPr>
                <w:sz w:val="28"/>
                <w:szCs w:val="28"/>
                <w:lang w:eastAsia="ar-SA"/>
              </w:rPr>
            </w:pPr>
            <w:r w:rsidRPr="00335A2B">
              <w:rPr>
                <w:lang w:eastAsia="ar-SA"/>
              </w:rPr>
              <w:t xml:space="preserve"> </w:t>
            </w:r>
            <w:r w:rsidRPr="00335A2B">
              <w:rPr>
                <w:sz w:val="28"/>
                <w:szCs w:val="28"/>
                <w:lang w:eastAsia="ar-SA"/>
              </w:rPr>
              <w:t xml:space="preserve">Муниципальная услуга:  реализация основной образовательной программы </w:t>
            </w:r>
            <w:proofErr w:type="gramStart"/>
            <w:r w:rsidRPr="00335A2B">
              <w:rPr>
                <w:sz w:val="28"/>
                <w:szCs w:val="28"/>
                <w:lang w:eastAsia="ar-SA"/>
              </w:rPr>
              <w:t>дошкольного</w:t>
            </w:r>
            <w:proofErr w:type="gramEnd"/>
            <w:r w:rsidRPr="00335A2B">
              <w:rPr>
                <w:sz w:val="28"/>
                <w:szCs w:val="28"/>
                <w:lang w:eastAsia="ar-SA"/>
              </w:rPr>
              <w:t xml:space="preserve"> образования</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1.1</w:t>
            </w:r>
          </w:p>
        </w:tc>
        <w:tc>
          <w:tcPr>
            <w:tcW w:w="5040" w:type="dxa"/>
          </w:tcPr>
          <w:p w:rsidR="00335A2B" w:rsidRPr="00335A2B" w:rsidRDefault="00335A2B" w:rsidP="00335A2B">
            <w:pPr>
              <w:jc w:val="both"/>
              <w:rPr>
                <w:sz w:val="28"/>
                <w:szCs w:val="28"/>
                <w:lang w:eastAsia="ar-SA"/>
              </w:rPr>
            </w:pPr>
            <w:r w:rsidRPr="00335A2B">
              <w:rPr>
                <w:color w:val="000000"/>
                <w:sz w:val="28"/>
                <w:szCs w:val="28"/>
                <w:lang w:eastAsia="ar-SA"/>
              </w:rPr>
              <w:t>Доля родителей (законных представителей), удовлетворенных условиями и качеством предоставляемой услуги</w:t>
            </w:r>
          </w:p>
        </w:tc>
        <w:tc>
          <w:tcPr>
            <w:tcW w:w="4165" w:type="dxa"/>
          </w:tcPr>
          <w:p w:rsidR="00335A2B" w:rsidRPr="00335A2B" w:rsidRDefault="00335A2B" w:rsidP="00335A2B">
            <w:pPr>
              <w:shd w:val="clear" w:color="auto" w:fill="FFFFFF"/>
              <w:tabs>
                <w:tab w:val="left" w:pos="2052"/>
              </w:tabs>
              <w:ind w:left="-108"/>
              <w:jc w:val="center"/>
              <w:rPr>
                <w:szCs w:val="20"/>
                <w:lang w:eastAsia="ar-SA"/>
              </w:rPr>
            </w:pPr>
            <w:r w:rsidRPr="00335A2B">
              <w:rPr>
                <w:szCs w:val="20"/>
                <w:lang w:eastAsia="ar-SA"/>
              </w:rPr>
              <w:t xml:space="preserve"> 90%</w:t>
            </w:r>
          </w:p>
        </w:tc>
      </w:tr>
      <w:tr w:rsidR="00335A2B" w:rsidRPr="00335A2B" w:rsidTr="00451323">
        <w:trPr>
          <w:trHeight w:val="2406"/>
        </w:trPr>
        <w:tc>
          <w:tcPr>
            <w:tcW w:w="648" w:type="dxa"/>
          </w:tcPr>
          <w:p w:rsidR="00335A2B" w:rsidRPr="00335A2B" w:rsidRDefault="00335A2B" w:rsidP="00335A2B">
            <w:pPr>
              <w:jc w:val="both"/>
              <w:rPr>
                <w:sz w:val="28"/>
                <w:szCs w:val="28"/>
                <w:lang w:eastAsia="ar-SA"/>
              </w:rPr>
            </w:pPr>
            <w:r w:rsidRPr="00335A2B">
              <w:rPr>
                <w:sz w:val="28"/>
                <w:szCs w:val="28"/>
                <w:lang w:eastAsia="ar-SA"/>
              </w:rPr>
              <w:t>1.2</w:t>
            </w:r>
          </w:p>
        </w:tc>
        <w:tc>
          <w:tcPr>
            <w:tcW w:w="5040" w:type="dxa"/>
          </w:tcPr>
          <w:p w:rsidR="00335A2B" w:rsidRPr="00335A2B" w:rsidRDefault="00335A2B" w:rsidP="00335A2B">
            <w:pPr>
              <w:jc w:val="both"/>
              <w:rPr>
                <w:sz w:val="28"/>
                <w:szCs w:val="28"/>
                <w:lang w:eastAsia="ar-SA"/>
              </w:rPr>
            </w:pPr>
            <w:r w:rsidRPr="00335A2B">
              <w:rPr>
                <w:color w:val="000000"/>
                <w:sz w:val="28"/>
                <w:szCs w:val="28"/>
                <w:lang w:eastAsia="ar-SA"/>
              </w:rPr>
              <w:t>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4165" w:type="dxa"/>
          </w:tcPr>
          <w:p w:rsidR="00335A2B" w:rsidRPr="00335A2B" w:rsidRDefault="00335A2B" w:rsidP="00335A2B">
            <w:pPr>
              <w:shd w:val="clear" w:color="auto" w:fill="FFFFFF"/>
              <w:tabs>
                <w:tab w:val="left" w:pos="2052"/>
              </w:tabs>
              <w:ind w:left="-108"/>
              <w:jc w:val="center"/>
              <w:rPr>
                <w:szCs w:val="20"/>
                <w:lang w:eastAsia="ar-SA"/>
              </w:rPr>
            </w:pPr>
            <w:r w:rsidRPr="00335A2B">
              <w:rPr>
                <w:szCs w:val="20"/>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2.</w:t>
            </w:r>
          </w:p>
        </w:tc>
        <w:tc>
          <w:tcPr>
            <w:tcW w:w="9205" w:type="dxa"/>
            <w:gridSpan w:val="2"/>
          </w:tcPr>
          <w:p w:rsidR="00335A2B" w:rsidRPr="00335A2B" w:rsidRDefault="00335A2B" w:rsidP="00335A2B">
            <w:pPr>
              <w:suppressLineNumbers/>
              <w:jc w:val="both"/>
              <w:rPr>
                <w:sz w:val="28"/>
                <w:szCs w:val="28"/>
                <w:lang w:eastAsia="ar-SA"/>
              </w:rPr>
            </w:pPr>
            <w:r w:rsidRPr="00335A2B">
              <w:rPr>
                <w:sz w:val="28"/>
                <w:szCs w:val="28"/>
                <w:lang w:eastAsia="ar-SA"/>
              </w:rPr>
              <w:t>Муниципальная услуга: присмотр и уход</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2.1</w:t>
            </w:r>
          </w:p>
        </w:tc>
        <w:tc>
          <w:tcPr>
            <w:tcW w:w="5040" w:type="dxa"/>
          </w:tcPr>
          <w:p w:rsidR="00335A2B" w:rsidRPr="00335A2B" w:rsidRDefault="00335A2B" w:rsidP="00335A2B">
            <w:pPr>
              <w:jc w:val="both"/>
              <w:rPr>
                <w:sz w:val="28"/>
                <w:szCs w:val="28"/>
                <w:lang w:eastAsia="ar-SA"/>
              </w:rPr>
            </w:pPr>
            <w:r w:rsidRPr="00335A2B">
              <w:rPr>
                <w:sz w:val="28"/>
                <w:szCs w:val="28"/>
                <w:lang w:eastAsia="ar-SA"/>
              </w:rPr>
              <w:t>Доля детей, посещающих ДОУ, от общего количества детей дошкольного возраста</w:t>
            </w:r>
          </w:p>
        </w:tc>
        <w:tc>
          <w:tcPr>
            <w:tcW w:w="4165" w:type="dxa"/>
          </w:tcPr>
          <w:p w:rsidR="00335A2B" w:rsidRPr="00335A2B" w:rsidRDefault="00335A2B" w:rsidP="00335A2B">
            <w:pPr>
              <w:spacing w:after="120" w:line="480" w:lineRule="auto"/>
              <w:ind w:left="283"/>
              <w:jc w:val="center"/>
              <w:rPr>
                <w:szCs w:val="20"/>
                <w:lang w:eastAsia="ar-SA"/>
              </w:rPr>
            </w:pPr>
            <w:r w:rsidRPr="00335A2B">
              <w:rPr>
                <w:szCs w:val="20"/>
                <w:lang w:eastAsia="ar-SA"/>
              </w:rPr>
              <w:t>85 %</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2.2</w:t>
            </w:r>
          </w:p>
        </w:tc>
        <w:tc>
          <w:tcPr>
            <w:tcW w:w="5040" w:type="dxa"/>
          </w:tcPr>
          <w:p w:rsidR="00335A2B" w:rsidRPr="00335A2B" w:rsidRDefault="00335A2B" w:rsidP="00335A2B">
            <w:pPr>
              <w:jc w:val="both"/>
              <w:rPr>
                <w:sz w:val="28"/>
                <w:szCs w:val="28"/>
                <w:lang w:eastAsia="ar-SA"/>
              </w:rPr>
            </w:pPr>
            <w:r w:rsidRPr="00335A2B">
              <w:rPr>
                <w:sz w:val="28"/>
                <w:szCs w:val="28"/>
                <w:lang w:eastAsia="ar-SA"/>
              </w:rPr>
              <w:t>Средний показатель посещаемости детей ДОУ</w:t>
            </w:r>
          </w:p>
        </w:tc>
        <w:tc>
          <w:tcPr>
            <w:tcW w:w="4165" w:type="dxa"/>
          </w:tcPr>
          <w:p w:rsidR="00335A2B" w:rsidRPr="00335A2B" w:rsidRDefault="00335A2B" w:rsidP="00335A2B">
            <w:pPr>
              <w:spacing w:after="120" w:line="480" w:lineRule="auto"/>
              <w:ind w:left="283"/>
              <w:jc w:val="center"/>
              <w:rPr>
                <w:szCs w:val="20"/>
                <w:lang w:eastAsia="ar-SA"/>
              </w:rPr>
            </w:pPr>
            <w:r w:rsidRPr="00335A2B">
              <w:rPr>
                <w:szCs w:val="20"/>
                <w:lang w:eastAsia="ar-SA"/>
              </w:rPr>
              <w:t>85%</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2.3</w:t>
            </w:r>
          </w:p>
        </w:tc>
        <w:tc>
          <w:tcPr>
            <w:tcW w:w="5040" w:type="dxa"/>
          </w:tcPr>
          <w:p w:rsidR="00335A2B" w:rsidRPr="00335A2B" w:rsidRDefault="00335A2B" w:rsidP="00335A2B">
            <w:pPr>
              <w:jc w:val="both"/>
              <w:rPr>
                <w:sz w:val="28"/>
                <w:szCs w:val="28"/>
                <w:lang w:eastAsia="ar-SA"/>
              </w:rPr>
            </w:pPr>
            <w:r w:rsidRPr="00335A2B">
              <w:rPr>
                <w:sz w:val="28"/>
                <w:szCs w:val="28"/>
                <w:lang w:eastAsia="ar-SA"/>
              </w:rPr>
              <w:t>Показатель заболеваемости детей в ДОУ</w:t>
            </w:r>
          </w:p>
        </w:tc>
        <w:tc>
          <w:tcPr>
            <w:tcW w:w="4165" w:type="dxa"/>
          </w:tcPr>
          <w:p w:rsidR="00335A2B" w:rsidRPr="00335A2B" w:rsidRDefault="00335A2B" w:rsidP="00335A2B">
            <w:pPr>
              <w:spacing w:after="120" w:line="480" w:lineRule="auto"/>
              <w:ind w:left="283"/>
              <w:jc w:val="center"/>
              <w:rPr>
                <w:szCs w:val="20"/>
                <w:lang w:eastAsia="ar-SA"/>
              </w:rPr>
            </w:pPr>
            <w:r w:rsidRPr="00335A2B">
              <w:rPr>
                <w:szCs w:val="20"/>
                <w:lang w:eastAsia="ar-SA"/>
              </w:rPr>
              <w:t>10%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lastRenderedPageBreak/>
              <w:t>2.4</w:t>
            </w:r>
          </w:p>
        </w:tc>
        <w:tc>
          <w:tcPr>
            <w:tcW w:w="5040" w:type="dxa"/>
          </w:tcPr>
          <w:p w:rsidR="00335A2B" w:rsidRPr="00335A2B" w:rsidRDefault="00335A2B" w:rsidP="00335A2B">
            <w:pPr>
              <w:jc w:val="both"/>
              <w:rPr>
                <w:sz w:val="28"/>
                <w:szCs w:val="28"/>
                <w:lang w:eastAsia="ar-SA"/>
              </w:rPr>
            </w:pPr>
            <w:r w:rsidRPr="00335A2B">
              <w:rPr>
                <w:sz w:val="28"/>
                <w:szCs w:val="28"/>
                <w:lang w:eastAsia="ar-SA"/>
              </w:rPr>
              <w:t>Показатель случаев детского травматизма в ДОУ</w:t>
            </w:r>
          </w:p>
        </w:tc>
        <w:tc>
          <w:tcPr>
            <w:tcW w:w="4165" w:type="dxa"/>
          </w:tcPr>
          <w:p w:rsidR="00335A2B" w:rsidRPr="00335A2B" w:rsidRDefault="00335A2B" w:rsidP="00335A2B">
            <w:pPr>
              <w:spacing w:after="120" w:line="480" w:lineRule="auto"/>
              <w:ind w:left="283"/>
              <w:jc w:val="center"/>
              <w:rPr>
                <w:szCs w:val="20"/>
                <w:lang w:eastAsia="ar-SA"/>
              </w:rPr>
            </w:pPr>
            <w:r w:rsidRPr="00335A2B">
              <w:rPr>
                <w:szCs w:val="20"/>
                <w:lang w:eastAsia="ar-SA"/>
              </w:rPr>
              <w:t>0%</w:t>
            </w:r>
          </w:p>
        </w:tc>
      </w:tr>
    </w:tbl>
    <w:p w:rsidR="00335A2B" w:rsidRPr="00335A2B" w:rsidRDefault="00335A2B" w:rsidP="00335A2B">
      <w:pPr>
        <w:jc w:val="both"/>
        <w:rPr>
          <w:sz w:val="28"/>
          <w:szCs w:val="28"/>
          <w:lang w:eastAsia="ar-SA"/>
        </w:rPr>
      </w:pPr>
    </w:p>
    <w:p w:rsidR="00335A2B" w:rsidRPr="00335A2B" w:rsidRDefault="00335A2B" w:rsidP="00335A2B">
      <w:pPr>
        <w:jc w:val="center"/>
        <w:rPr>
          <w:b/>
          <w:sz w:val="28"/>
          <w:szCs w:val="28"/>
          <w:lang w:eastAsia="ar-SA"/>
        </w:rPr>
      </w:pPr>
      <w:r w:rsidRPr="00335A2B">
        <w:rPr>
          <w:b/>
          <w:sz w:val="28"/>
          <w:szCs w:val="28"/>
          <w:lang w:eastAsia="ar-SA"/>
        </w:rPr>
        <w:t>5. Качество услуг по предоставлению бесплатного общедоступного  начального общего, основного общего и  среднего  общего образования</w:t>
      </w:r>
    </w:p>
    <w:p w:rsidR="00335A2B" w:rsidRPr="00335A2B" w:rsidRDefault="00335A2B" w:rsidP="00335A2B">
      <w:pPr>
        <w:jc w:val="both"/>
        <w:rPr>
          <w:sz w:val="28"/>
          <w:szCs w:val="28"/>
          <w:lang w:eastAsia="ar-SA"/>
        </w:rPr>
      </w:pPr>
      <w:r w:rsidRPr="00335A2B">
        <w:rPr>
          <w:sz w:val="28"/>
          <w:szCs w:val="28"/>
          <w:lang w:eastAsia="ar-SA"/>
        </w:rPr>
        <w:t xml:space="preserve">     5.1. Услуги по предоставлению  начального общего, основного общего и  среднего  общего образования (в том числе по адаптированным основным общеобразовательным программам) предоставляются населению муниципальными  общеобразовательными учреждениями Сеченовского муниципального округа Нижегородской области. Муниципальная услуга по реализации общеобразовательных программ – адаптированных основных общеобразовательных программ (далее – муниципальная услуга) в общеобразовательных организациях оказывается для детей с ограниченными возможностями здоровья ( в том числе с интеллектуальными нарушениями), проживающим на территории Сеченовского муниципального округа Нижегородской области   по заключению психолого-медик</w:t>
      </w:r>
      <w:proofErr w:type="gramStart"/>
      <w:r w:rsidRPr="00335A2B">
        <w:rPr>
          <w:sz w:val="28"/>
          <w:szCs w:val="28"/>
          <w:lang w:eastAsia="ar-SA"/>
        </w:rPr>
        <w:t>о-</w:t>
      </w:r>
      <w:proofErr w:type="gramEnd"/>
      <w:r w:rsidRPr="00335A2B">
        <w:rPr>
          <w:sz w:val="28"/>
          <w:szCs w:val="28"/>
          <w:lang w:eastAsia="ar-SA"/>
        </w:rPr>
        <w:t xml:space="preserve"> педагогической комиссии, с согласия родителей (законных представителей). </w:t>
      </w:r>
    </w:p>
    <w:p w:rsidR="00335A2B" w:rsidRPr="00335A2B" w:rsidRDefault="00335A2B" w:rsidP="00335A2B">
      <w:pPr>
        <w:jc w:val="both"/>
        <w:rPr>
          <w:sz w:val="28"/>
          <w:szCs w:val="28"/>
          <w:lang w:eastAsia="ar-SA"/>
        </w:rPr>
      </w:pPr>
      <w:r w:rsidRPr="00335A2B">
        <w:rPr>
          <w:sz w:val="28"/>
          <w:szCs w:val="28"/>
          <w:lang w:eastAsia="ar-SA"/>
        </w:rPr>
        <w:t xml:space="preserve">    5.2. Общеобразовательное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начального общего, основного общего и среднего общего образования, если образование данного уровня гражданин получает впервые. </w:t>
      </w:r>
    </w:p>
    <w:p w:rsidR="00335A2B" w:rsidRPr="00335A2B" w:rsidRDefault="00335A2B" w:rsidP="00335A2B">
      <w:pPr>
        <w:jc w:val="both"/>
        <w:rPr>
          <w:sz w:val="28"/>
          <w:szCs w:val="28"/>
          <w:lang w:eastAsia="ar-SA"/>
        </w:rPr>
      </w:pPr>
      <w:r w:rsidRPr="00335A2B">
        <w:rPr>
          <w:sz w:val="28"/>
          <w:szCs w:val="28"/>
          <w:lang w:eastAsia="ar-SA"/>
        </w:rPr>
        <w:t xml:space="preserve">     5.3.Общеобразовательное учреждение реализует образовательные программы начального общего, основного общего и среднего  общего образования.</w:t>
      </w:r>
    </w:p>
    <w:p w:rsidR="00335A2B" w:rsidRPr="00335A2B" w:rsidRDefault="00335A2B" w:rsidP="00335A2B">
      <w:pPr>
        <w:jc w:val="both"/>
        <w:rPr>
          <w:sz w:val="28"/>
          <w:szCs w:val="28"/>
          <w:lang w:eastAsia="ar-SA"/>
        </w:rPr>
      </w:pPr>
      <w:r w:rsidRPr="00335A2B">
        <w:rPr>
          <w:szCs w:val="20"/>
          <w:lang w:eastAsia="ar-SA"/>
        </w:rPr>
        <w:t xml:space="preserve">       </w:t>
      </w:r>
      <w:r w:rsidRPr="00335A2B">
        <w:rPr>
          <w:sz w:val="28"/>
          <w:szCs w:val="28"/>
          <w:lang w:eastAsia="ar-SA"/>
        </w:rPr>
        <w:t>Сроки получения начального общего, основного общего и среднего общего образования устанавливаются соответствующими федеральными государственными образовательными стандартами общего образования.</w:t>
      </w:r>
      <w:bookmarkStart w:id="1" w:name="ZAP1KOM36I"/>
      <w:bookmarkEnd w:id="1"/>
    </w:p>
    <w:p w:rsidR="00335A2B" w:rsidRPr="00335A2B" w:rsidRDefault="00335A2B" w:rsidP="00335A2B">
      <w:pPr>
        <w:jc w:val="both"/>
        <w:rPr>
          <w:sz w:val="28"/>
          <w:szCs w:val="28"/>
          <w:lang w:eastAsia="ar-SA"/>
        </w:rPr>
      </w:pPr>
      <w:bookmarkStart w:id="2" w:name="ZAP1Q78383"/>
      <w:bookmarkStart w:id="3" w:name="bssPhr32"/>
      <w:bookmarkStart w:id="4" w:name="XA00M3G2M3"/>
      <w:bookmarkStart w:id="5" w:name="ZAP234M3CN"/>
      <w:bookmarkStart w:id="6" w:name="bssPhr33"/>
      <w:bookmarkEnd w:id="2"/>
      <w:bookmarkEnd w:id="3"/>
      <w:bookmarkEnd w:id="4"/>
      <w:bookmarkEnd w:id="5"/>
      <w:bookmarkEnd w:id="6"/>
      <w:r w:rsidRPr="00335A2B">
        <w:rPr>
          <w:sz w:val="28"/>
          <w:szCs w:val="28"/>
          <w:lang w:eastAsia="ar-SA"/>
        </w:rPr>
        <w:t xml:space="preserve">    5.4. Содержание начального общего, основного общего и среднего общего образования определяется основными общеобразовательными программами образовательными программами начального общего, основного общего и среднего общего образования.</w:t>
      </w:r>
      <w:bookmarkStart w:id="7" w:name="ZAP1J9U36M"/>
      <w:bookmarkEnd w:id="7"/>
    </w:p>
    <w:p w:rsidR="00335A2B" w:rsidRPr="00335A2B" w:rsidRDefault="00335A2B" w:rsidP="00335A2B">
      <w:pPr>
        <w:jc w:val="both"/>
        <w:rPr>
          <w:sz w:val="28"/>
          <w:szCs w:val="28"/>
          <w:lang w:eastAsia="ar-SA"/>
        </w:rPr>
      </w:pPr>
      <w:bookmarkStart w:id="8" w:name="XA00M5Q2MD"/>
      <w:bookmarkStart w:id="9" w:name="ZAP1OOG387"/>
      <w:bookmarkStart w:id="10" w:name="bssPhr34"/>
      <w:bookmarkEnd w:id="8"/>
      <w:bookmarkEnd w:id="9"/>
      <w:bookmarkEnd w:id="10"/>
      <w:r w:rsidRPr="00335A2B">
        <w:rPr>
          <w:sz w:val="28"/>
          <w:szCs w:val="28"/>
          <w:lang w:eastAsia="ar-SA"/>
        </w:rPr>
        <w:t xml:space="preserve">    5.5.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bookmarkStart w:id="11" w:name="ZAP1RQG3BC"/>
      <w:bookmarkEnd w:id="11"/>
    </w:p>
    <w:p w:rsidR="00335A2B" w:rsidRPr="00335A2B" w:rsidRDefault="00335A2B" w:rsidP="00335A2B">
      <w:pPr>
        <w:jc w:val="both"/>
        <w:rPr>
          <w:sz w:val="28"/>
          <w:szCs w:val="28"/>
          <w:lang w:eastAsia="ar-SA"/>
        </w:rPr>
      </w:pPr>
      <w:bookmarkStart w:id="12" w:name="XA00M6C2MG"/>
      <w:bookmarkStart w:id="13" w:name="ZAP21923CT"/>
      <w:bookmarkStart w:id="14" w:name="bssPhr35"/>
      <w:bookmarkEnd w:id="12"/>
      <w:bookmarkEnd w:id="13"/>
      <w:bookmarkEnd w:id="14"/>
      <w:r w:rsidRPr="00335A2B">
        <w:rPr>
          <w:sz w:val="28"/>
          <w:szCs w:val="28"/>
          <w:lang w:eastAsia="ar-SA"/>
        </w:rPr>
        <w:t xml:space="preserve">    5.6. Общеобразовательные программы самостоятельно </w:t>
      </w:r>
      <w:proofErr w:type="gramStart"/>
      <w:r w:rsidRPr="00335A2B">
        <w:rPr>
          <w:sz w:val="28"/>
          <w:szCs w:val="28"/>
          <w:lang w:eastAsia="ar-SA"/>
        </w:rPr>
        <w:t>разрабатываются и утверждаются</w:t>
      </w:r>
      <w:proofErr w:type="gramEnd"/>
      <w:r w:rsidRPr="00335A2B">
        <w:rPr>
          <w:sz w:val="28"/>
          <w:szCs w:val="28"/>
          <w:lang w:eastAsia="ar-SA"/>
        </w:rPr>
        <w:t xml:space="preserve"> образовательными организациями.</w:t>
      </w:r>
      <w:bookmarkStart w:id="15" w:name="ZAP297I3EE"/>
      <w:bookmarkStart w:id="16" w:name="ZAP2EM43FV"/>
      <w:bookmarkStart w:id="17" w:name="bssPhr36"/>
      <w:bookmarkEnd w:id="15"/>
      <w:bookmarkEnd w:id="16"/>
      <w:bookmarkEnd w:id="17"/>
      <w:r w:rsidRPr="00335A2B">
        <w:rPr>
          <w:sz w:val="28"/>
          <w:szCs w:val="28"/>
          <w:lang w:eastAsia="ar-SA"/>
        </w:rPr>
        <w:t xml:space="preserve"> 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федеральных основных образовательных программ начального, основного и среднего общего образования. </w:t>
      </w:r>
      <w:bookmarkStart w:id="18" w:name="ZAP1ITO35G"/>
      <w:bookmarkStart w:id="19" w:name="ZAP1OCA371"/>
      <w:bookmarkStart w:id="20" w:name="bssPhr37"/>
      <w:bookmarkStart w:id="21" w:name="ZAP2AVO3L6"/>
      <w:bookmarkStart w:id="22" w:name="ZAP2GEA3MN"/>
      <w:bookmarkEnd w:id="18"/>
      <w:bookmarkEnd w:id="19"/>
      <w:bookmarkEnd w:id="20"/>
      <w:bookmarkEnd w:id="21"/>
      <w:bookmarkEnd w:id="22"/>
      <w:r w:rsidRPr="00335A2B">
        <w:rPr>
          <w:sz w:val="28"/>
          <w:szCs w:val="28"/>
          <w:lang w:eastAsia="ar-SA"/>
        </w:rPr>
        <w:t xml:space="preserve"> </w:t>
      </w:r>
      <w:bookmarkStart w:id="23" w:name="XA00M6U2MJ"/>
      <w:bookmarkStart w:id="24" w:name="ZAP2GHS3MO"/>
      <w:bookmarkStart w:id="25" w:name="bssPhr38"/>
      <w:bookmarkStart w:id="26" w:name="ZAP290M3I3"/>
      <w:bookmarkEnd w:id="23"/>
      <w:bookmarkEnd w:id="24"/>
      <w:bookmarkEnd w:id="25"/>
      <w:bookmarkEnd w:id="26"/>
    </w:p>
    <w:p w:rsidR="00335A2B" w:rsidRPr="00335A2B" w:rsidRDefault="00335A2B" w:rsidP="00335A2B">
      <w:pPr>
        <w:ind w:firstLine="708"/>
        <w:jc w:val="both"/>
        <w:rPr>
          <w:sz w:val="28"/>
          <w:szCs w:val="28"/>
          <w:lang w:eastAsia="ar-SA"/>
        </w:rPr>
      </w:pPr>
      <w:r w:rsidRPr="00335A2B">
        <w:rPr>
          <w:sz w:val="28"/>
          <w:szCs w:val="28"/>
          <w:lang w:eastAsia="ar-SA"/>
        </w:rPr>
        <w:t xml:space="preserve">При реализации основных общеобразовательных программ начального общего, основного общего и среднего общего образования используются </w:t>
      </w:r>
      <w:r w:rsidRPr="00335A2B">
        <w:rPr>
          <w:sz w:val="28"/>
          <w:szCs w:val="28"/>
          <w:lang w:eastAsia="ar-SA"/>
        </w:rPr>
        <w:lastRenderedPageBreak/>
        <w:t xml:space="preserve">различные образовательные технологии, в том числе дистанционные образовательные технологии, электронное обучение. Использование при реализации указанных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 </w:t>
      </w:r>
    </w:p>
    <w:p w:rsidR="00335A2B" w:rsidRPr="00335A2B" w:rsidRDefault="00335A2B" w:rsidP="00335A2B">
      <w:pPr>
        <w:jc w:val="both"/>
        <w:rPr>
          <w:sz w:val="28"/>
          <w:szCs w:val="28"/>
          <w:lang w:eastAsia="ar-SA"/>
        </w:rPr>
      </w:pPr>
      <w:bookmarkStart w:id="27" w:name="XA00M7G2MM"/>
      <w:bookmarkStart w:id="28" w:name="ZAP2EF83JK"/>
      <w:bookmarkStart w:id="29" w:name="bssPhr40"/>
      <w:bookmarkStart w:id="30" w:name="ZAP1O0M36T"/>
      <w:bookmarkEnd w:id="27"/>
      <w:bookmarkEnd w:id="28"/>
      <w:bookmarkEnd w:id="29"/>
      <w:bookmarkEnd w:id="30"/>
      <w:r w:rsidRPr="00335A2B">
        <w:rPr>
          <w:noProof/>
          <w:sz w:val="28"/>
          <w:szCs w:val="28"/>
        </w:rPr>
        <mc:AlternateContent>
          <mc:Choice Requires="wps">
            <w:drawing>
              <wp:inline distT="0" distB="0" distL="0" distR="0" wp14:anchorId="04F5BD52" wp14:editId="626CA690">
                <wp:extent cx="95250" cy="21907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4SrgIAALY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" filled="f" stroked="f">
                <o:lock v:ext="edit" aspectratio="t"/>
                <w10:anchorlock/>
              </v:rect>
            </w:pict>
          </mc:Fallback>
        </mc:AlternateContent>
      </w:r>
      <w:bookmarkStart w:id="31" w:name="bssPhr41"/>
      <w:bookmarkStart w:id="32" w:name="ZAP23J23GH"/>
      <w:bookmarkStart w:id="33" w:name="ZAP291K3I2"/>
      <w:bookmarkStart w:id="34" w:name="XA00M8G2N0"/>
      <w:bookmarkStart w:id="35" w:name="ZAP29563I3"/>
      <w:bookmarkStart w:id="36" w:name="bssPhr42"/>
      <w:bookmarkStart w:id="37" w:name="ZAP1IFE35B"/>
      <w:bookmarkStart w:id="38" w:name="ZAP1NU036S"/>
      <w:bookmarkStart w:id="39" w:name="bssPhr43"/>
      <w:bookmarkStart w:id="40" w:name="ZAP2D8C3GH"/>
      <w:bookmarkStart w:id="41" w:name="ZAP2IMU3I2"/>
      <w:bookmarkStart w:id="42" w:name="ZAP2IQG3I3"/>
      <w:bookmarkStart w:id="43" w:name="bssPhr44"/>
      <w:bookmarkStart w:id="44" w:name="XA00M9K2N6"/>
      <w:bookmarkStart w:id="45" w:name="ZAP2L183K9"/>
      <w:bookmarkStart w:id="46" w:name="bssPhr4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335A2B">
        <w:rPr>
          <w:sz w:val="28"/>
          <w:szCs w:val="28"/>
          <w:lang w:eastAsia="ar-SA"/>
        </w:rPr>
        <w:t xml:space="preserve">  5.7. В образовательных организациях образовательная деятельность осуществляется на государственном языке Российской Федерации.</w:t>
      </w:r>
      <w:bookmarkStart w:id="47" w:name="ZAP2DOA3HJ"/>
      <w:bookmarkStart w:id="48" w:name="ZAP2J6S3J4"/>
      <w:bookmarkStart w:id="49" w:name="bssPhr48"/>
      <w:bookmarkEnd w:id="47"/>
      <w:bookmarkEnd w:id="48"/>
      <w:bookmarkEnd w:id="49"/>
      <w:r w:rsidRPr="00335A2B">
        <w:rPr>
          <w:sz w:val="28"/>
          <w:szCs w:val="28"/>
          <w:lang w:eastAsia="ar-SA"/>
        </w:rPr>
        <w:t xml:space="preserve">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bookmarkStart w:id="50" w:name="ZAP1IMK35E"/>
      <w:bookmarkEnd w:id="50"/>
      <w:r w:rsidRPr="00335A2B">
        <w:rPr>
          <w:sz w:val="28"/>
          <w:szCs w:val="28"/>
          <w:lang w:eastAsia="ar-SA"/>
        </w:rPr>
        <w:t xml:space="preserve"> </w:t>
      </w:r>
    </w:p>
    <w:p w:rsidR="00335A2B" w:rsidRPr="00335A2B" w:rsidRDefault="00335A2B" w:rsidP="00335A2B">
      <w:pPr>
        <w:jc w:val="both"/>
        <w:rPr>
          <w:sz w:val="28"/>
          <w:szCs w:val="28"/>
          <w:lang w:eastAsia="ar-SA"/>
        </w:rPr>
      </w:pPr>
      <w:bookmarkStart w:id="51" w:name="ZAP1O5636V"/>
      <w:bookmarkStart w:id="52" w:name="bssPhr49"/>
      <w:bookmarkStart w:id="53" w:name="ZAP1OAI371"/>
      <w:bookmarkStart w:id="54" w:name="bssPhr51"/>
      <w:bookmarkStart w:id="55" w:name="XA00M5O2MC"/>
      <w:bookmarkStart w:id="56" w:name="ZAP21LS3DL"/>
      <w:bookmarkStart w:id="57" w:name="bssPhr55"/>
      <w:bookmarkEnd w:id="51"/>
      <w:bookmarkEnd w:id="52"/>
      <w:bookmarkEnd w:id="53"/>
      <w:bookmarkEnd w:id="54"/>
      <w:bookmarkEnd w:id="55"/>
      <w:bookmarkEnd w:id="56"/>
      <w:bookmarkEnd w:id="57"/>
      <w:r w:rsidRPr="00335A2B">
        <w:rPr>
          <w:sz w:val="28"/>
          <w:szCs w:val="28"/>
          <w:lang w:eastAsia="ar-SA"/>
        </w:rPr>
        <w:t xml:space="preserve">         5.8.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образовательной организацией.</w:t>
      </w:r>
      <w:bookmarkStart w:id="58" w:name="ZAP2HF83J9"/>
      <w:bookmarkEnd w:id="58"/>
    </w:p>
    <w:p w:rsidR="00335A2B" w:rsidRPr="00335A2B" w:rsidRDefault="00335A2B" w:rsidP="00335A2B">
      <w:pPr>
        <w:ind w:firstLine="708"/>
        <w:jc w:val="both"/>
        <w:rPr>
          <w:sz w:val="28"/>
          <w:szCs w:val="28"/>
          <w:lang w:eastAsia="ar-SA"/>
        </w:rPr>
      </w:pPr>
      <w:bookmarkStart w:id="59" w:name="XA00M6A2MF"/>
      <w:bookmarkStart w:id="60" w:name="ZAP2MTQ3KQ"/>
      <w:bookmarkStart w:id="61" w:name="bssPhr56"/>
      <w:bookmarkEnd w:id="59"/>
      <w:bookmarkEnd w:id="60"/>
      <w:bookmarkEnd w:id="61"/>
      <w:r w:rsidRPr="00335A2B">
        <w:rPr>
          <w:sz w:val="28"/>
          <w:szCs w:val="28"/>
          <w:lang w:eastAsia="ar-SA"/>
        </w:rPr>
        <w:t>5.9. Учебный год в образовательных организациях начинается, как правило, 1 сентября, и заканчивается в соответствии с учебным планом соответствующей общеобразовательной программы.</w:t>
      </w:r>
      <w:bookmarkStart w:id="62" w:name="ZAP2LSO3K0"/>
      <w:bookmarkStart w:id="63" w:name="ZAP2RBA3LH"/>
      <w:bookmarkStart w:id="64" w:name="bssPhr57"/>
      <w:bookmarkEnd w:id="62"/>
      <w:bookmarkEnd w:id="63"/>
      <w:bookmarkEnd w:id="64"/>
      <w:r w:rsidRPr="00335A2B">
        <w:rPr>
          <w:sz w:val="28"/>
          <w:szCs w:val="28"/>
          <w:lang w:eastAsia="ar-SA"/>
        </w:rPr>
        <w:t xml:space="preserve"> 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bookmarkStart w:id="65" w:name="ZAP21VI3EJ"/>
      <w:bookmarkEnd w:id="65"/>
    </w:p>
    <w:p w:rsidR="00335A2B" w:rsidRPr="00335A2B" w:rsidRDefault="00335A2B" w:rsidP="00335A2B">
      <w:pPr>
        <w:ind w:firstLine="708"/>
        <w:jc w:val="both"/>
        <w:rPr>
          <w:sz w:val="28"/>
          <w:szCs w:val="28"/>
          <w:lang w:eastAsia="ar-SA"/>
        </w:rPr>
      </w:pPr>
      <w:bookmarkStart w:id="66" w:name="XA00M6S2MI"/>
      <w:bookmarkStart w:id="67" w:name="ZAP27E43G4"/>
      <w:bookmarkStart w:id="68" w:name="bssPhr58"/>
      <w:bookmarkEnd w:id="66"/>
      <w:bookmarkEnd w:id="67"/>
      <w:bookmarkEnd w:id="68"/>
      <w:r w:rsidRPr="00335A2B">
        <w:rPr>
          <w:sz w:val="28"/>
          <w:szCs w:val="28"/>
          <w:lang w:eastAsia="ar-SA"/>
        </w:rPr>
        <w:t>5.10. Наполняемость классов, за исключением классов компенсирующего обучения, не должна превышать 25 человек.</w:t>
      </w:r>
      <w:bookmarkStart w:id="69" w:name="ZAP1TDG37N"/>
      <w:bookmarkEnd w:id="69"/>
    </w:p>
    <w:p w:rsidR="00335A2B" w:rsidRPr="00335A2B" w:rsidRDefault="00335A2B" w:rsidP="00335A2B">
      <w:pPr>
        <w:ind w:firstLine="708"/>
        <w:jc w:val="both"/>
        <w:rPr>
          <w:sz w:val="28"/>
          <w:szCs w:val="28"/>
          <w:lang w:eastAsia="ar-SA"/>
        </w:rPr>
      </w:pPr>
      <w:bookmarkStart w:id="70" w:name="ZAP22S2398"/>
      <w:bookmarkStart w:id="71" w:name="bssPhr59"/>
      <w:bookmarkStart w:id="72" w:name="XA00M7E2ML"/>
      <w:bookmarkStart w:id="73" w:name="ZAP2F1K3IO"/>
      <w:bookmarkStart w:id="74" w:name="bssPhr60"/>
      <w:bookmarkEnd w:id="70"/>
      <w:bookmarkEnd w:id="71"/>
      <w:bookmarkEnd w:id="72"/>
      <w:bookmarkEnd w:id="73"/>
      <w:bookmarkEnd w:id="74"/>
      <w:r w:rsidRPr="00335A2B">
        <w:rPr>
          <w:sz w:val="28"/>
          <w:szCs w:val="28"/>
          <w:lang w:eastAsia="ar-SA"/>
        </w:rPr>
        <w:t>5.11.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bookmarkStart w:id="75" w:name="ZAP1K2O367"/>
      <w:bookmarkEnd w:id="75"/>
      <w:r w:rsidRPr="00335A2B">
        <w:rPr>
          <w:sz w:val="28"/>
          <w:szCs w:val="28"/>
          <w:lang w:eastAsia="ar-SA"/>
        </w:rPr>
        <w:t xml:space="preserve"> </w:t>
      </w:r>
    </w:p>
    <w:p w:rsidR="00335A2B" w:rsidRPr="00335A2B" w:rsidRDefault="00335A2B" w:rsidP="00335A2B">
      <w:pPr>
        <w:ind w:firstLine="708"/>
        <w:jc w:val="both"/>
        <w:rPr>
          <w:sz w:val="28"/>
          <w:szCs w:val="28"/>
          <w:lang w:eastAsia="ar-SA"/>
        </w:rPr>
      </w:pPr>
      <w:bookmarkStart w:id="76" w:name="ZAP1PHA37O"/>
      <w:bookmarkStart w:id="77" w:name="bssPhr61"/>
      <w:bookmarkStart w:id="78" w:name="XA00M802MO"/>
      <w:bookmarkStart w:id="79" w:name="ZAP2LFU3M5"/>
      <w:bookmarkStart w:id="80" w:name="bssPhr62"/>
      <w:bookmarkEnd w:id="76"/>
      <w:bookmarkEnd w:id="77"/>
      <w:bookmarkEnd w:id="78"/>
      <w:bookmarkEnd w:id="79"/>
      <w:bookmarkEnd w:id="80"/>
      <w:r w:rsidRPr="00335A2B">
        <w:rPr>
          <w:sz w:val="28"/>
          <w:szCs w:val="28"/>
          <w:lang w:eastAsia="ar-SA"/>
        </w:rPr>
        <w:t>5.12. Освоение учащимися основных образовательных программ основного общего и среднего общего образования завершается государственной итоговой аттестацией, которая является обязательной.</w:t>
      </w:r>
      <w:bookmarkStart w:id="81" w:name="ZAP2BBQ3KB"/>
      <w:bookmarkStart w:id="82" w:name="ZAP2GQC3LS"/>
      <w:bookmarkStart w:id="83" w:name="bssPhr63"/>
      <w:bookmarkEnd w:id="81"/>
      <w:bookmarkEnd w:id="82"/>
      <w:bookmarkEnd w:id="83"/>
      <w:r w:rsidRPr="00335A2B">
        <w:rPr>
          <w:sz w:val="28"/>
          <w:szCs w:val="28"/>
          <w:lang w:eastAsia="ar-SA"/>
        </w:rPr>
        <w:t xml:space="preserve"> </w:t>
      </w:r>
      <w:proofErr w:type="gramStart"/>
      <w:r w:rsidRPr="00335A2B">
        <w:rPr>
          <w:sz w:val="28"/>
          <w:szCs w:val="28"/>
          <w:lang w:eastAsia="ar-SA"/>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335A2B">
        <w:rPr>
          <w:sz w:val="28"/>
          <w:szCs w:val="28"/>
          <w:lang w:eastAsia="ar-SA"/>
        </w:rP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bookmarkStart w:id="84" w:name="ZAP2ID63MC"/>
      <w:bookmarkStart w:id="85" w:name="ZAP2NRO3NT"/>
      <w:bookmarkStart w:id="86" w:name="bssPhr64"/>
      <w:bookmarkEnd w:id="84"/>
      <w:bookmarkEnd w:id="85"/>
      <w:bookmarkEnd w:id="86"/>
      <w:r w:rsidRPr="00335A2B">
        <w:rPr>
          <w:sz w:val="28"/>
          <w:szCs w:val="28"/>
          <w:lang w:eastAsia="ar-SA"/>
        </w:rPr>
        <w:t xml:space="preserve"> Учащиеся, освоившие в полном объеме соответствующую образовательную программу учебного года, переводятся в следующий класс.</w:t>
      </w:r>
      <w:bookmarkStart w:id="87" w:name="ZAP2MIM3LA"/>
      <w:bookmarkStart w:id="88" w:name="ZAP2S183MR"/>
      <w:bookmarkStart w:id="89" w:name="bssPhr65"/>
      <w:bookmarkEnd w:id="87"/>
      <w:bookmarkEnd w:id="88"/>
      <w:bookmarkEnd w:id="89"/>
      <w:r w:rsidRPr="00335A2B">
        <w:rPr>
          <w:sz w:val="28"/>
          <w:szCs w:val="28"/>
          <w:lang w:eastAsia="ar-SA"/>
        </w:rPr>
        <w:t xml:space="preserve"> В следующий класс могут быть условно переведены учащиеся, имеющие по итогам учебного года академическую </w:t>
      </w:r>
      <w:r w:rsidRPr="00335A2B">
        <w:rPr>
          <w:sz w:val="28"/>
          <w:szCs w:val="28"/>
          <w:lang w:eastAsia="ar-SA"/>
        </w:rPr>
        <w:lastRenderedPageBreak/>
        <w:t>задолженность по одному учебному предмету.</w:t>
      </w:r>
      <w:bookmarkStart w:id="90" w:name="ZAP2AS03KH"/>
      <w:bookmarkStart w:id="91" w:name="ZAP2GAI3M2"/>
      <w:bookmarkStart w:id="92" w:name="bssPhr66"/>
      <w:bookmarkEnd w:id="90"/>
      <w:bookmarkEnd w:id="91"/>
      <w:bookmarkEnd w:id="92"/>
      <w:r w:rsidRPr="00335A2B">
        <w:rPr>
          <w:sz w:val="28"/>
          <w:szCs w:val="28"/>
          <w:lang w:eastAsia="ar-SA"/>
        </w:rPr>
        <w:t xml:space="preserve">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roofErr w:type="gramStart"/>
      <w:r w:rsidRPr="00335A2B">
        <w:rPr>
          <w:sz w:val="28"/>
          <w:szCs w:val="28"/>
          <w:lang w:eastAsia="ar-SA"/>
        </w:rPr>
        <w:t>.</w:t>
      </w:r>
      <w:bookmarkStart w:id="93" w:name="ZAP2HB83H7"/>
      <w:bookmarkStart w:id="94" w:name="ZAP2MPQ3IO"/>
      <w:bookmarkStart w:id="95" w:name="bssPhr67"/>
      <w:bookmarkEnd w:id="93"/>
      <w:bookmarkEnd w:id="94"/>
      <w:bookmarkEnd w:id="95"/>
      <w:r w:rsidRPr="00335A2B">
        <w:rPr>
          <w:sz w:val="28"/>
          <w:szCs w:val="28"/>
          <w:lang w:eastAsia="ar-SA"/>
        </w:rPr>
        <w:t>У</w:t>
      </w:r>
      <w:proofErr w:type="gramEnd"/>
      <w:r w:rsidRPr="00335A2B">
        <w:rPr>
          <w:sz w:val="28"/>
          <w:szCs w:val="28"/>
          <w:lang w:eastAsia="ar-SA"/>
        </w:rPr>
        <w:t>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bookmarkStart w:id="96" w:name="ZAP2AGS3FV"/>
      <w:bookmarkStart w:id="97" w:name="ZAP2FVE3HG"/>
      <w:bookmarkStart w:id="98" w:name="bssPhr68"/>
      <w:bookmarkEnd w:id="96"/>
      <w:bookmarkEnd w:id="97"/>
      <w:bookmarkEnd w:id="98"/>
      <w:r w:rsidRPr="00335A2B">
        <w:rPr>
          <w:sz w:val="28"/>
          <w:szCs w:val="28"/>
          <w:lang w:eastAsia="ar-SA"/>
        </w:rPr>
        <w:t xml:space="preserve"> 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государственного образца, подтверждающий получение общего образования соответствующего уровня.</w:t>
      </w:r>
      <w:bookmarkStart w:id="99" w:name="ZAP2AMM3DG"/>
      <w:bookmarkStart w:id="100" w:name="ZAP2G583F1"/>
      <w:bookmarkStart w:id="101" w:name="bssPhr69"/>
      <w:bookmarkEnd w:id="99"/>
      <w:bookmarkEnd w:id="100"/>
      <w:bookmarkEnd w:id="101"/>
      <w:r w:rsidRPr="00335A2B">
        <w:rPr>
          <w:sz w:val="28"/>
          <w:szCs w:val="28"/>
          <w:lang w:eastAsia="ar-SA"/>
        </w:rPr>
        <w:t xml:space="preserve"> </w:t>
      </w:r>
    </w:p>
    <w:p w:rsidR="00335A2B" w:rsidRPr="00335A2B" w:rsidRDefault="00335A2B" w:rsidP="00335A2B">
      <w:pPr>
        <w:ind w:firstLine="708"/>
        <w:jc w:val="both"/>
        <w:rPr>
          <w:sz w:val="28"/>
          <w:szCs w:val="28"/>
          <w:lang w:eastAsia="ar-SA"/>
        </w:rPr>
      </w:pPr>
      <w:r w:rsidRPr="00335A2B">
        <w:rPr>
          <w:sz w:val="28"/>
          <w:szCs w:val="28"/>
          <w:lang w:eastAsia="ar-SA"/>
        </w:rPr>
        <w:t xml:space="preserve">Обучение по адаптированной основной общеобразовательной программе (АООП) завершается экзаменом по трудовому обучению, состоящему из двух этапов: практической работы и собеседования по вопросам материаловедения и технологии изготовления изделия. По итогам экзамена выпускникам выдается свидетельство об обучении государственного образца. </w:t>
      </w:r>
    </w:p>
    <w:p w:rsidR="00335A2B" w:rsidRPr="00335A2B" w:rsidRDefault="00335A2B" w:rsidP="00335A2B">
      <w:pPr>
        <w:jc w:val="both"/>
        <w:rPr>
          <w:sz w:val="28"/>
          <w:szCs w:val="28"/>
          <w:lang w:eastAsia="ar-SA"/>
        </w:rPr>
      </w:pPr>
      <w:bookmarkStart w:id="102" w:name="ZAP1MS6369"/>
      <w:bookmarkStart w:id="103" w:name="bssPhr70"/>
      <w:bookmarkEnd w:id="102"/>
      <w:bookmarkEnd w:id="103"/>
      <w:r w:rsidRPr="00335A2B">
        <w:rPr>
          <w:sz w:val="28"/>
          <w:szCs w:val="28"/>
          <w:lang w:eastAsia="ar-SA"/>
        </w:rPr>
        <w:t xml:space="preserve">        5.13.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bookmarkStart w:id="104" w:name="ZAP1KH435R"/>
      <w:bookmarkEnd w:id="104"/>
    </w:p>
    <w:p w:rsidR="00335A2B" w:rsidRPr="00335A2B" w:rsidRDefault="00335A2B" w:rsidP="00335A2B">
      <w:pPr>
        <w:jc w:val="center"/>
        <w:rPr>
          <w:sz w:val="28"/>
          <w:szCs w:val="28"/>
          <w:lang w:eastAsia="ar-SA"/>
        </w:rPr>
      </w:pPr>
      <w:bookmarkStart w:id="105" w:name="ZAP1PVM37C"/>
      <w:bookmarkStart w:id="106" w:name="bssPhr72"/>
      <w:bookmarkEnd w:id="105"/>
      <w:bookmarkEnd w:id="106"/>
      <w:r w:rsidRPr="00335A2B">
        <w:rPr>
          <w:sz w:val="28"/>
          <w:szCs w:val="28"/>
          <w:lang w:eastAsia="ar-SA"/>
        </w:rPr>
        <w:t xml:space="preserve">  </w:t>
      </w:r>
      <w:r w:rsidRPr="00335A2B">
        <w:rPr>
          <w:sz w:val="28"/>
          <w:szCs w:val="28"/>
          <w:lang w:eastAsia="ar-SA"/>
        </w:rPr>
        <w:tab/>
        <w:t>5.14. Система индикаторов качества муниципальных услуг по предоставлению начального общего, основного общего, среднего общего образования</w:t>
      </w:r>
    </w:p>
    <w:p w:rsidR="00335A2B" w:rsidRPr="00335A2B" w:rsidRDefault="00335A2B" w:rsidP="00335A2B">
      <w:pPr>
        <w:jc w:val="both"/>
        <w:rPr>
          <w:sz w:val="28"/>
          <w:szCs w:val="28"/>
          <w:lang w:eastAsia="ar-SA"/>
        </w:rPr>
      </w:pPr>
    </w:p>
    <w:tbl>
      <w:tblPr>
        <w:tblStyle w:val="32"/>
        <w:tblW w:w="0" w:type="auto"/>
        <w:tblLook w:val="01E0" w:firstRow="1" w:lastRow="1" w:firstColumn="1" w:lastColumn="1" w:noHBand="0" w:noVBand="0"/>
      </w:tblPr>
      <w:tblGrid>
        <w:gridCol w:w="648"/>
        <w:gridCol w:w="5040"/>
        <w:gridCol w:w="4165"/>
      </w:tblGrid>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w:t>
            </w:r>
          </w:p>
          <w:p w:rsidR="00335A2B" w:rsidRPr="00335A2B" w:rsidRDefault="00335A2B" w:rsidP="00335A2B">
            <w:pPr>
              <w:jc w:val="both"/>
              <w:rPr>
                <w:sz w:val="28"/>
                <w:szCs w:val="28"/>
                <w:lang w:eastAsia="ar-SA"/>
              </w:rPr>
            </w:pPr>
            <w:proofErr w:type="gramStart"/>
            <w:r w:rsidRPr="00335A2B">
              <w:rPr>
                <w:sz w:val="28"/>
                <w:szCs w:val="28"/>
                <w:lang w:eastAsia="ar-SA"/>
              </w:rPr>
              <w:t>п</w:t>
            </w:r>
            <w:proofErr w:type="gramEnd"/>
            <w:r w:rsidRPr="00335A2B">
              <w:rPr>
                <w:sz w:val="28"/>
                <w:szCs w:val="28"/>
                <w:lang w:eastAsia="ar-SA"/>
              </w:rPr>
              <w:t>/п</w:t>
            </w:r>
          </w:p>
        </w:tc>
        <w:tc>
          <w:tcPr>
            <w:tcW w:w="5040" w:type="dxa"/>
          </w:tcPr>
          <w:p w:rsidR="00335A2B" w:rsidRPr="00335A2B" w:rsidRDefault="00335A2B" w:rsidP="00335A2B">
            <w:pPr>
              <w:jc w:val="both"/>
              <w:rPr>
                <w:sz w:val="28"/>
                <w:szCs w:val="28"/>
                <w:lang w:eastAsia="ar-SA"/>
              </w:rPr>
            </w:pPr>
            <w:r w:rsidRPr="00335A2B">
              <w:rPr>
                <w:sz w:val="28"/>
                <w:szCs w:val="28"/>
                <w:lang w:eastAsia="ar-SA"/>
              </w:rPr>
              <w:t>Наименование показателя качества</w:t>
            </w:r>
          </w:p>
        </w:tc>
        <w:tc>
          <w:tcPr>
            <w:tcW w:w="4165" w:type="dxa"/>
          </w:tcPr>
          <w:p w:rsidR="00335A2B" w:rsidRPr="00335A2B" w:rsidRDefault="00335A2B" w:rsidP="00335A2B">
            <w:pPr>
              <w:jc w:val="both"/>
              <w:rPr>
                <w:sz w:val="28"/>
                <w:szCs w:val="28"/>
                <w:lang w:eastAsia="ar-SA"/>
              </w:rPr>
            </w:pPr>
            <w:r w:rsidRPr="00335A2B">
              <w:rPr>
                <w:sz w:val="28"/>
                <w:szCs w:val="28"/>
                <w:lang w:eastAsia="ar-SA"/>
              </w:rPr>
              <w:t>Норматив</w:t>
            </w:r>
            <w:r w:rsidRPr="00335A2B">
              <w:rPr>
                <w:sz w:val="28"/>
                <w:szCs w:val="28"/>
                <w:lang w:eastAsia="ar-SA"/>
              </w:rPr>
              <w:softHyphen/>
              <w:t>ное значение стандарта (индикатор качества)</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3.</w:t>
            </w:r>
          </w:p>
        </w:tc>
        <w:tc>
          <w:tcPr>
            <w:tcW w:w="9205" w:type="dxa"/>
            <w:gridSpan w:val="2"/>
          </w:tcPr>
          <w:p w:rsidR="00335A2B" w:rsidRPr="00335A2B" w:rsidRDefault="00335A2B" w:rsidP="00335A2B">
            <w:pPr>
              <w:jc w:val="both"/>
              <w:rPr>
                <w:sz w:val="28"/>
                <w:szCs w:val="28"/>
                <w:lang w:eastAsia="ar-SA"/>
              </w:rPr>
            </w:pPr>
            <w:r w:rsidRPr="00335A2B">
              <w:rPr>
                <w:lang w:eastAsia="ar-SA"/>
              </w:rPr>
              <w:t xml:space="preserve"> </w:t>
            </w:r>
            <w:r w:rsidRPr="00335A2B">
              <w:rPr>
                <w:sz w:val="28"/>
                <w:szCs w:val="28"/>
                <w:lang w:eastAsia="ar-SA"/>
              </w:rPr>
              <w:t>Муниципальная услуга:  Реализация основной образовательной программы начального общего образования</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3.1.</w:t>
            </w:r>
          </w:p>
        </w:tc>
        <w:tc>
          <w:tcPr>
            <w:tcW w:w="5040" w:type="dxa"/>
          </w:tcPr>
          <w:p w:rsidR="00335A2B" w:rsidRPr="00335A2B" w:rsidRDefault="00335A2B" w:rsidP="00335A2B">
            <w:pPr>
              <w:jc w:val="both"/>
              <w:rPr>
                <w:sz w:val="28"/>
                <w:szCs w:val="28"/>
                <w:lang w:eastAsia="ar-SA"/>
              </w:rPr>
            </w:pPr>
            <w:r w:rsidRPr="00335A2B">
              <w:rPr>
                <w:color w:val="000000"/>
                <w:lang w:eastAsia="ar-SA"/>
              </w:rPr>
              <w:t xml:space="preserve">Уровень освоения </w:t>
            </w:r>
            <w:proofErr w:type="gramStart"/>
            <w:r w:rsidRPr="00335A2B">
              <w:rPr>
                <w:color w:val="000000"/>
                <w:lang w:eastAsia="ar-SA"/>
              </w:rPr>
              <w:t>обучающимися</w:t>
            </w:r>
            <w:proofErr w:type="gramEnd"/>
            <w:r w:rsidRPr="00335A2B">
              <w:rPr>
                <w:color w:val="000000"/>
                <w:lang w:eastAsia="ar-SA"/>
              </w:rPr>
              <w:t xml:space="preserve"> основной общеобразовательной программы начального общего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3.2</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 Полнота реализации основной общеобразовательной программы начального общего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3.3</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Уровень соответствия учебного плана общеобразовательного учреждения требованиям ООП НОО</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3.4</w:t>
            </w:r>
          </w:p>
        </w:tc>
        <w:tc>
          <w:tcPr>
            <w:tcW w:w="5040" w:type="dxa"/>
          </w:tcPr>
          <w:p w:rsidR="00335A2B" w:rsidRPr="00335A2B" w:rsidRDefault="00335A2B" w:rsidP="00335A2B">
            <w:pPr>
              <w:jc w:val="both"/>
              <w:rPr>
                <w:lang w:eastAsia="ar-SA"/>
              </w:rPr>
            </w:pPr>
            <w:r w:rsidRPr="00335A2B">
              <w:rPr>
                <w:color w:val="000000"/>
                <w:lang w:eastAsia="ar-SA"/>
              </w:rPr>
              <w:t>Доля родителей (законных представителей), удовлетворенных условиями и качеством предоставляемой услуги</w:t>
            </w:r>
          </w:p>
        </w:tc>
        <w:tc>
          <w:tcPr>
            <w:tcW w:w="4165" w:type="dxa"/>
          </w:tcPr>
          <w:p w:rsidR="00335A2B" w:rsidRPr="00335A2B" w:rsidRDefault="00335A2B" w:rsidP="00335A2B">
            <w:pPr>
              <w:jc w:val="center"/>
              <w:rPr>
                <w:sz w:val="28"/>
                <w:szCs w:val="28"/>
                <w:lang w:eastAsia="ar-SA"/>
              </w:rPr>
            </w:pPr>
            <w:r w:rsidRPr="00335A2B">
              <w:rPr>
                <w:sz w:val="28"/>
                <w:szCs w:val="28"/>
                <w:lang w:eastAsia="ar-SA"/>
              </w:rPr>
              <w:t xml:space="preserve"> 90%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lastRenderedPageBreak/>
              <w:t>3.5.</w:t>
            </w:r>
          </w:p>
        </w:tc>
        <w:tc>
          <w:tcPr>
            <w:tcW w:w="5040" w:type="dxa"/>
          </w:tcPr>
          <w:p w:rsidR="00335A2B" w:rsidRPr="00335A2B" w:rsidRDefault="00335A2B" w:rsidP="00335A2B">
            <w:pPr>
              <w:jc w:val="both"/>
              <w:rPr>
                <w:color w:val="000000"/>
                <w:lang w:eastAsia="ar-SA"/>
              </w:rPr>
            </w:pPr>
            <w:r w:rsidRPr="00335A2B">
              <w:rPr>
                <w:color w:val="000000"/>
                <w:lang w:eastAsia="ar-SA"/>
              </w:rPr>
              <w:t>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4.</w:t>
            </w:r>
          </w:p>
        </w:tc>
        <w:tc>
          <w:tcPr>
            <w:tcW w:w="9205" w:type="dxa"/>
            <w:gridSpan w:val="2"/>
          </w:tcPr>
          <w:p w:rsidR="00335A2B" w:rsidRPr="00335A2B" w:rsidRDefault="00335A2B" w:rsidP="00335A2B">
            <w:pPr>
              <w:jc w:val="both"/>
              <w:rPr>
                <w:sz w:val="28"/>
                <w:szCs w:val="28"/>
                <w:lang w:eastAsia="ar-SA"/>
              </w:rPr>
            </w:pPr>
            <w:r w:rsidRPr="00335A2B">
              <w:rPr>
                <w:sz w:val="28"/>
                <w:szCs w:val="28"/>
                <w:lang w:eastAsia="ar-SA"/>
              </w:rPr>
              <w:t>Муниципальная услуга:  Реализация основной образовательной программы основного  общего образования</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4.1.</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Уровень освоения </w:t>
            </w:r>
            <w:proofErr w:type="gramStart"/>
            <w:r w:rsidRPr="00335A2B">
              <w:rPr>
                <w:color w:val="000000"/>
                <w:lang w:eastAsia="ar-SA"/>
              </w:rPr>
              <w:t>обучающимися</w:t>
            </w:r>
            <w:proofErr w:type="gramEnd"/>
            <w:r w:rsidRPr="00335A2B">
              <w:rPr>
                <w:color w:val="000000"/>
                <w:lang w:eastAsia="ar-SA"/>
              </w:rPr>
              <w:t xml:space="preserve"> основной общеобразовательной программы основного общего </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4.2.</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 Полнота реализации основной общеобразовательной программы основного общего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4.3.</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Уровень соответствия учебного плана общеобразовательного учреждения требованиям ООП ООО</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4.4.</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Доля родителей (законных представителей), удовлетворенных условиями и качеством предоставляемой услуги</w:t>
            </w:r>
          </w:p>
        </w:tc>
        <w:tc>
          <w:tcPr>
            <w:tcW w:w="4165" w:type="dxa"/>
          </w:tcPr>
          <w:p w:rsidR="00335A2B" w:rsidRPr="00335A2B" w:rsidRDefault="00335A2B" w:rsidP="00335A2B">
            <w:pPr>
              <w:jc w:val="center"/>
              <w:rPr>
                <w:sz w:val="28"/>
                <w:szCs w:val="28"/>
                <w:lang w:eastAsia="ar-SA"/>
              </w:rPr>
            </w:pPr>
            <w:r w:rsidRPr="00335A2B">
              <w:rPr>
                <w:sz w:val="28"/>
                <w:szCs w:val="28"/>
                <w:lang w:eastAsia="ar-SA"/>
              </w:rPr>
              <w:t xml:space="preserve"> 90%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4.5.</w:t>
            </w:r>
          </w:p>
        </w:tc>
        <w:tc>
          <w:tcPr>
            <w:tcW w:w="5040" w:type="dxa"/>
          </w:tcPr>
          <w:p w:rsidR="00335A2B" w:rsidRPr="00335A2B" w:rsidRDefault="00335A2B" w:rsidP="00335A2B">
            <w:pPr>
              <w:widowControl w:val="0"/>
              <w:autoSpaceDE w:val="0"/>
              <w:autoSpaceDN w:val="0"/>
              <w:adjustRightInd w:val="0"/>
              <w:jc w:val="both"/>
              <w:rPr>
                <w:color w:val="000000"/>
                <w:lang w:eastAsia="ar-SA"/>
              </w:rPr>
            </w:pPr>
            <w:r w:rsidRPr="00335A2B">
              <w:rPr>
                <w:color w:val="000000"/>
                <w:lang w:eastAsia="ar-SA"/>
              </w:rPr>
              <w:t>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5.</w:t>
            </w:r>
          </w:p>
        </w:tc>
        <w:tc>
          <w:tcPr>
            <w:tcW w:w="9205" w:type="dxa"/>
            <w:gridSpan w:val="2"/>
          </w:tcPr>
          <w:p w:rsidR="00335A2B" w:rsidRPr="00335A2B" w:rsidRDefault="00335A2B" w:rsidP="00335A2B">
            <w:pPr>
              <w:jc w:val="both"/>
              <w:rPr>
                <w:sz w:val="28"/>
                <w:szCs w:val="28"/>
                <w:lang w:eastAsia="ar-SA"/>
              </w:rPr>
            </w:pPr>
            <w:r w:rsidRPr="00335A2B">
              <w:rPr>
                <w:sz w:val="28"/>
                <w:szCs w:val="28"/>
                <w:lang w:eastAsia="ar-SA"/>
              </w:rPr>
              <w:t>Муниципальная услуга: Реализация основной образовательной программы среднего общего образования</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5.1.</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Уровень освоения </w:t>
            </w:r>
            <w:proofErr w:type="gramStart"/>
            <w:r w:rsidRPr="00335A2B">
              <w:rPr>
                <w:color w:val="000000"/>
                <w:lang w:eastAsia="ar-SA"/>
              </w:rPr>
              <w:t>обучающимися</w:t>
            </w:r>
            <w:proofErr w:type="gramEnd"/>
            <w:r w:rsidRPr="00335A2B">
              <w:rPr>
                <w:color w:val="000000"/>
                <w:lang w:eastAsia="ar-SA"/>
              </w:rPr>
              <w:t xml:space="preserve"> основной общеобразовательной программы среднего общего </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5.2.</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 Полнота реализации основной общеобразовательной программы среднего общего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5.3.</w:t>
            </w:r>
          </w:p>
        </w:tc>
        <w:tc>
          <w:tcPr>
            <w:tcW w:w="5040" w:type="dxa"/>
          </w:tcPr>
          <w:p w:rsidR="00335A2B" w:rsidRPr="00335A2B" w:rsidRDefault="00335A2B" w:rsidP="00335A2B">
            <w:pPr>
              <w:widowControl w:val="0"/>
              <w:tabs>
                <w:tab w:val="left" w:pos="3950"/>
              </w:tabs>
              <w:autoSpaceDE w:val="0"/>
              <w:autoSpaceDN w:val="0"/>
              <w:adjustRightInd w:val="0"/>
              <w:rPr>
                <w:color w:val="000000"/>
                <w:lang w:eastAsia="ar-SA"/>
              </w:rPr>
            </w:pPr>
            <w:r w:rsidRPr="00335A2B">
              <w:rPr>
                <w:color w:val="000000"/>
                <w:lang w:eastAsia="ar-SA"/>
              </w:rPr>
              <w:t>Уровень соответствия учебного плана общеобразовательного учреждения требованиям ООП СОО</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5.4.</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Доля родителей (законных представителей), удовлетворенных условиями и качеством предоставляемой услуги</w:t>
            </w:r>
          </w:p>
        </w:tc>
        <w:tc>
          <w:tcPr>
            <w:tcW w:w="4165" w:type="dxa"/>
          </w:tcPr>
          <w:p w:rsidR="00335A2B" w:rsidRPr="00335A2B" w:rsidRDefault="00335A2B" w:rsidP="00335A2B">
            <w:pPr>
              <w:jc w:val="center"/>
              <w:rPr>
                <w:sz w:val="28"/>
                <w:szCs w:val="28"/>
                <w:lang w:eastAsia="ar-SA"/>
              </w:rPr>
            </w:pPr>
            <w:r w:rsidRPr="00335A2B">
              <w:rPr>
                <w:sz w:val="28"/>
                <w:szCs w:val="28"/>
                <w:lang w:eastAsia="ar-SA"/>
              </w:rPr>
              <w:t>90%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5.5.</w:t>
            </w:r>
          </w:p>
        </w:tc>
        <w:tc>
          <w:tcPr>
            <w:tcW w:w="5040" w:type="dxa"/>
          </w:tcPr>
          <w:p w:rsidR="00335A2B" w:rsidRPr="00335A2B" w:rsidRDefault="00335A2B" w:rsidP="00335A2B">
            <w:pPr>
              <w:widowControl w:val="0"/>
              <w:autoSpaceDE w:val="0"/>
              <w:autoSpaceDN w:val="0"/>
              <w:adjustRightInd w:val="0"/>
              <w:jc w:val="both"/>
              <w:rPr>
                <w:color w:val="000000"/>
                <w:lang w:eastAsia="ar-SA"/>
              </w:rPr>
            </w:pPr>
            <w:r w:rsidRPr="00335A2B">
              <w:rPr>
                <w:color w:val="000000"/>
                <w:lang w:eastAsia="ar-SA"/>
              </w:rPr>
              <w:t xml:space="preserve"> 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p w:rsidR="00335A2B" w:rsidRPr="00335A2B" w:rsidRDefault="00335A2B" w:rsidP="00335A2B">
            <w:pPr>
              <w:jc w:val="center"/>
              <w:rPr>
                <w:sz w:val="28"/>
                <w:szCs w:val="28"/>
                <w:lang w:eastAsia="ar-SA"/>
              </w:rPr>
            </w:pP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6.</w:t>
            </w:r>
          </w:p>
        </w:tc>
        <w:tc>
          <w:tcPr>
            <w:tcW w:w="9205" w:type="dxa"/>
            <w:gridSpan w:val="2"/>
          </w:tcPr>
          <w:p w:rsidR="00335A2B" w:rsidRPr="00335A2B" w:rsidRDefault="00335A2B" w:rsidP="00335A2B">
            <w:pPr>
              <w:rPr>
                <w:sz w:val="28"/>
                <w:szCs w:val="28"/>
                <w:lang w:eastAsia="ar-SA"/>
              </w:rPr>
            </w:pPr>
            <w:r w:rsidRPr="00335A2B">
              <w:rPr>
                <w:sz w:val="28"/>
                <w:szCs w:val="28"/>
                <w:lang w:eastAsia="ar-SA"/>
              </w:rPr>
              <w:t xml:space="preserve">Муниципальная услуга:  Реализация адаптированных  основных образовательных  программ  для детей с ОВЗ, в том числе с   умственной </w:t>
            </w:r>
            <w:r w:rsidRPr="00335A2B">
              <w:rPr>
                <w:sz w:val="28"/>
                <w:szCs w:val="28"/>
                <w:lang w:eastAsia="ar-SA"/>
              </w:rPr>
              <w:lastRenderedPageBreak/>
              <w:t>отсталостью (интеллектуальными нарушениями)</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lastRenderedPageBreak/>
              <w:t>6.1.</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  Полнота реализации адаптированных основных  образовательных программ для детей с ОВЗ</w:t>
            </w:r>
            <w:proofErr w:type="gramStart"/>
            <w:r w:rsidRPr="00335A2B">
              <w:rPr>
                <w:color w:val="000000"/>
                <w:lang w:eastAsia="ar-SA"/>
              </w:rPr>
              <w:t xml:space="preserve"> ,</w:t>
            </w:r>
            <w:proofErr w:type="gramEnd"/>
            <w:r w:rsidRPr="00335A2B">
              <w:rPr>
                <w:color w:val="000000"/>
                <w:lang w:eastAsia="ar-SA"/>
              </w:rPr>
              <w:t xml:space="preserve"> в том числе с  умственной отсталостью (интеллектуальными нарушениями)</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6.2.</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 xml:space="preserve">Уровень соответствия учебного плана требованиям федерального государственного образовательного стандарта образования </w:t>
            </w:r>
            <w:proofErr w:type="gramStart"/>
            <w:r w:rsidRPr="00335A2B">
              <w:rPr>
                <w:color w:val="000000"/>
                <w:lang w:eastAsia="ar-SA"/>
              </w:rPr>
              <w:t>обучающихся</w:t>
            </w:r>
            <w:proofErr w:type="gramEnd"/>
            <w:r w:rsidRPr="00335A2B">
              <w:rPr>
                <w:color w:val="000000"/>
                <w:lang w:eastAsia="ar-SA"/>
              </w:rPr>
              <w:t xml:space="preserve"> с ОВЗ, в том числе с  умственной отсталостью (интеллектуальными нарушениями).</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6.3.</w:t>
            </w:r>
          </w:p>
        </w:tc>
        <w:tc>
          <w:tcPr>
            <w:tcW w:w="5040" w:type="dxa"/>
          </w:tcPr>
          <w:p w:rsidR="00335A2B" w:rsidRPr="00335A2B" w:rsidRDefault="00335A2B" w:rsidP="00335A2B">
            <w:pPr>
              <w:widowControl w:val="0"/>
              <w:autoSpaceDE w:val="0"/>
              <w:autoSpaceDN w:val="0"/>
              <w:adjustRightInd w:val="0"/>
              <w:rPr>
                <w:color w:val="000000"/>
                <w:lang w:eastAsia="ar-SA"/>
              </w:rPr>
            </w:pPr>
            <w:r w:rsidRPr="00335A2B">
              <w:rPr>
                <w:color w:val="000000"/>
                <w:lang w:eastAsia="ar-SA"/>
              </w:rPr>
              <w:t>Доля родителей (законных представителей), удовлетворенных условиями и качеством предоставляемой услуги</w:t>
            </w:r>
          </w:p>
        </w:tc>
        <w:tc>
          <w:tcPr>
            <w:tcW w:w="4165" w:type="dxa"/>
          </w:tcPr>
          <w:p w:rsidR="00335A2B" w:rsidRPr="00335A2B" w:rsidRDefault="00335A2B" w:rsidP="00335A2B">
            <w:pPr>
              <w:jc w:val="center"/>
              <w:rPr>
                <w:sz w:val="28"/>
                <w:szCs w:val="28"/>
                <w:lang w:eastAsia="ar-SA"/>
              </w:rPr>
            </w:pPr>
            <w:r w:rsidRPr="00335A2B">
              <w:rPr>
                <w:sz w:val="28"/>
                <w:szCs w:val="28"/>
                <w:lang w:eastAsia="ar-SA"/>
              </w:rPr>
              <w:t xml:space="preserve"> 90%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6.4.</w:t>
            </w:r>
          </w:p>
        </w:tc>
        <w:tc>
          <w:tcPr>
            <w:tcW w:w="5040" w:type="dxa"/>
          </w:tcPr>
          <w:p w:rsidR="00335A2B" w:rsidRPr="00335A2B" w:rsidRDefault="00335A2B" w:rsidP="00335A2B">
            <w:pPr>
              <w:widowControl w:val="0"/>
              <w:autoSpaceDE w:val="0"/>
              <w:autoSpaceDN w:val="0"/>
              <w:adjustRightInd w:val="0"/>
              <w:jc w:val="both"/>
              <w:rPr>
                <w:color w:val="000000"/>
                <w:lang w:eastAsia="ar-SA"/>
              </w:rPr>
            </w:pPr>
            <w:r w:rsidRPr="00335A2B">
              <w:rPr>
                <w:color w:val="000000"/>
                <w:lang w:eastAsia="ar-SA"/>
              </w:rPr>
              <w:t>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p>
        </w:tc>
        <w:tc>
          <w:tcPr>
            <w:tcW w:w="4165" w:type="dxa"/>
          </w:tcPr>
          <w:p w:rsidR="00335A2B" w:rsidRPr="00335A2B" w:rsidRDefault="00335A2B" w:rsidP="00335A2B">
            <w:pPr>
              <w:jc w:val="center"/>
              <w:rPr>
                <w:sz w:val="28"/>
                <w:szCs w:val="28"/>
                <w:lang w:eastAsia="ar-SA"/>
              </w:rPr>
            </w:pPr>
            <w:r w:rsidRPr="00335A2B">
              <w:rPr>
                <w:sz w:val="28"/>
                <w:szCs w:val="28"/>
                <w:lang w:eastAsia="ar-SA"/>
              </w:rPr>
              <w:t>100%</w:t>
            </w:r>
          </w:p>
        </w:tc>
      </w:tr>
    </w:tbl>
    <w:p w:rsidR="00335A2B" w:rsidRPr="00335A2B" w:rsidRDefault="00335A2B" w:rsidP="00335A2B">
      <w:pPr>
        <w:jc w:val="both"/>
        <w:rPr>
          <w:sz w:val="28"/>
          <w:szCs w:val="28"/>
          <w:lang w:eastAsia="ar-SA"/>
        </w:rPr>
      </w:pPr>
    </w:p>
    <w:p w:rsidR="00335A2B" w:rsidRPr="00335A2B" w:rsidRDefault="00335A2B" w:rsidP="00335A2B">
      <w:pPr>
        <w:jc w:val="center"/>
        <w:rPr>
          <w:b/>
          <w:sz w:val="28"/>
          <w:szCs w:val="28"/>
          <w:lang w:eastAsia="ar-SA"/>
        </w:rPr>
      </w:pPr>
      <w:r w:rsidRPr="00335A2B">
        <w:rPr>
          <w:b/>
          <w:sz w:val="28"/>
          <w:szCs w:val="28"/>
          <w:lang w:eastAsia="ar-SA"/>
        </w:rPr>
        <w:t xml:space="preserve">6. Качество услуг по предоставлению </w:t>
      </w:r>
      <w:proofErr w:type="gramStart"/>
      <w:r w:rsidRPr="00335A2B">
        <w:rPr>
          <w:b/>
          <w:sz w:val="28"/>
          <w:szCs w:val="28"/>
          <w:lang w:eastAsia="ar-SA"/>
        </w:rPr>
        <w:t>дополнительного</w:t>
      </w:r>
      <w:proofErr w:type="gramEnd"/>
      <w:r w:rsidRPr="00335A2B">
        <w:rPr>
          <w:b/>
          <w:sz w:val="28"/>
          <w:szCs w:val="28"/>
          <w:lang w:eastAsia="ar-SA"/>
        </w:rPr>
        <w:t xml:space="preserve"> образования</w:t>
      </w:r>
    </w:p>
    <w:p w:rsidR="00335A2B" w:rsidRPr="00335A2B" w:rsidRDefault="00335A2B" w:rsidP="00335A2B">
      <w:pPr>
        <w:jc w:val="both"/>
        <w:rPr>
          <w:sz w:val="28"/>
          <w:szCs w:val="28"/>
          <w:lang w:eastAsia="ar-SA"/>
        </w:rPr>
      </w:pPr>
      <w:r w:rsidRPr="00335A2B">
        <w:rPr>
          <w:sz w:val="28"/>
          <w:szCs w:val="28"/>
          <w:lang w:eastAsia="ar-SA"/>
        </w:rPr>
        <w:t xml:space="preserve">      6.1. Муниципальные услуги по предоставлению дополнительного образования по дополнительным общеобразовательным программам - дополнительным общеразвивающим программам (в том числе в рамках персонифицированного финансирования) оказывают муниципальные образовательные организации дополнительного образования и муниципальные общеобразовательные учреждения Сеченовского муниципального округа Нижегородской области.      </w:t>
      </w:r>
    </w:p>
    <w:p w:rsidR="00335A2B" w:rsidRPr="00335A2B" w:rsidRDefault="00335A2B" w:rsidP="00335A2B">
      <w:pPr>
        <w:jc w:val="both"/>
        <w:rPr>
          <w:sz w:val="28"/>
          <w:szCs w:val="28"/>
          <w:lang w:eastAsia="ar-SA"/>
        </w:rPr>
      </w:pPr>
      <w:r w:rsidRPr="00335A2B">
        <w:rPr>
          <w:sz w:val="28"/>
          <w:szCs w:val="28"/>
          <w:lang w:eastAsia="ar-SA"/>
        </w:rPr>
        <w:t xml:space="preserve">     6.2. </w:t>
      </w:r>
      <w:proofErr w:type="gramStart"/>
      <w:r w:rsidRPr="00335A2B">
        <w:rPr>
          <w:sz w:val="28"/>
          <w:szCs w:val="28"/>
          <w:lang w:eastAsia="ar-SA"/>
        </w:rPr>
        <w:t>Образовательная деятельность по дополнительным общеобразовательным программам - дополнительным общеразвивающим программам  направлена на: формирование и развитие творческих способностей учащихся; 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 формирование культуры здорового и безопасного образа жизни, укрепление здоровья учащихся; обеспечение духовно-нравственного, гражданско-патриотического, военно-патриотического, трудового воспитания учащихся;</w:t>
      </w:r>
      <w:proofErr w:type="gramEnd"/>
      <w:r w:rsidRPr="00335A2B">
        <w:rPr>
          <w:sz w:val="28"/>
          <w:szCs w:val="28"/>
          <w:lang w:eastAsia="ar-SA"/>
        </w:rPr>
        <w:t xml:space="preserve"> </w:t>
      </w:r>
      <w:proofErr w:type="gramStart"/>
      <w:r w:rsidRPr="00335A2B">
        <w:rPr>
          <w:sz w:val="28"/>
          <w:szCs w:val="28"/>
          <w:lang w:eastAsia="ar-SA"/>
        </w:rPr>
        <w:t>выявление, развитие и поддержку талантливых учащихся, а также лиц, проявивших выдающиеся способности; профессиональную ориентацию учащихся;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w:t>
      </w:r>
      <w:proofErr w:type="gramEnd"/>
      <w:r w:rsidRPr="00335A2B">
        <w:rPr>
          <w:sz w:val="28"/>
          <w:szCs w:val="28"/>
          <w:lang w:eastAsia="ar-SA"/>
        </w:rPr>
        <w:t xml:space="preserve"> социализацию и адаптацию учащихся </w:t>
      </w:r>
      <w:r w:rsidRPr="00335A2B">
        <w:rPr>
          <w:sz w:val="28"/>
          <w:szCs w:val="28"/>
          <w:lang w:eastAsia="ar-SA"/>
        </w:rPr>
        <w:lastRenderedPageBreak/>
        <w:t xml:space="preserve">к жизни в обществе; формирование общей культуры учащихся;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 </w:t>
      </w:r>
    </w:p>
    <w:p w:rsidR="00335A2B" w:rsidRPr="00335A2B" w:rsidRDefault="00335A2B" w:rsidP="00335A2B">
      <w:pPr>
        <w:jc w:val="both"/>
        <w:rPr>
          <w:sz w:val="28"/>
          <w:szCs w:val="28"/>
          <w:lang w:eastAsia="ar-SA"/>
        </w:rPr>
      </w:pPr>
      <w:r w:rsidRPr="00335A2B">
        <w:rPr>
          <w:sz w:val="28"/>
          <w:szCs w:val="28"/>
          <w:lang w:eastAsia="ar-SA"/>
        </w:rPr>
        <w:t xml:space="preserve">    6.3.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rsidR="00335A2B" w:rsidRPr="00335A2B" w:rsidRDefault="00335A2B" w:rsidP="00335A2B">
      <w:pPr>
        <w:jc w:val="both"/>
        <w:rPr>
          <w:sz w:val="28"/>
          <w:szCs w:val="28"/>
          <w:lang w:eastAsia="ar-SA"/>
        </w:rPr>
      </w:pPr>
      <w:r w:rsidRPr="00335A2B">
        <w:rPr>
          <w:sz w:val="28"/>
          <w:szCs w:val="28"/>
          <w:lang w:eastAsia="ar-SA"/>
        </w:rPr>
        <w:t xml:space="preserve">   6.4. Организации, осуществляющие образовательную деятельность, реализуют дополнительные общеобразовательные программ</w:t>
      </w:r>
      <w:proofErr w:type="gramStart"/>
      <w:r w:rsidRPr="00335A2B">
        <w:rPr>
          <w:sz w:val="28"/>
          <w:szCs w:val="28"/>
          <w:lang w:eastAsia="ar-SA"/>
        </w:rPr>
        <w:t>ы-</w:t>
      </w:r>
      <w:proofErr w:type="gramEnd"/>
      <w:r w:rsidRPr="00335A2B">
        <w:rPr>
          <w:sz w:val="28"/>
          <w:szCs w:val="28"/>
          <w:lang w:eastAsia="ar-SA"/>
        </w:rPr>
        <w:t xml:space="preserve"> дополнительные общеразвивающие программы в течение всего календарного года, включая каникулярное время. </w:t>
      </w:r>
    </w:p>
    <w:p w:rsidR="00335A2B" w:rsidRPr="00335A2B" w:rsidRDefault="00335A2B" w:rsidP="00335A2B">
      <w:pPr>
        <w:jc w:val="both"/>
        <w:rPr>
          <w:sz w:val="28"/>
          <w:szCs w:val="28"/>
          <w:lang w:eastAsia="ar-SA"/>
        </w:rPr>
      </w:pPr>
      <w:r w:rsidRPr="00335A2B">
        <w:rPr>
          <w:sz w:val="28"/>
          <w:szCs w:val="28"/>
          <w:lang w:eastAsia="ar-SA"/>
        </w:rPr>
        <w:t xml:space="preserve">  6.5. </w:t>
      </w:r>
      <w:proofErr w:type="gramStart"/>
      <w:r w:rsidRPr="00335A2B">
        <w:rPr>
          <w:sz w:val="28"/>
          <w:szCs w:val="28"/>
          <w:lang w:eastAsia="ar-SA"/>
        </w:rPr>
        <w:t>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w:t>
      </w:r>
      <w:proofErr w:type="gramEnd"/>
    </w:p>
    <w:p w:rsidR="00335A2B" w:rsidRPr="00335A2B" w:rsidRDefault="00335A2B" w:rsidP="00335A2B">
      <w:pPr>
        <w:jc w:val="both"/>
        <w:rPr>
          <w:sz w:val="28"/>
          <w:szCs w:val="28"/>
          <w:lang w:eastAsia="ar-SA"/>
        </w:rPr>
      </w:pPr>
      <w:r w:rsidRPr="00335A2B">
        <w:rPr>
          <w:sz w:val="28"/>
          <w:szCs w:val="28"/>
          <w:lang w:eastAsia="ar-SA"/>
        </w:rPr>
        <w:t xml:space="preserve">  6.6. 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организации, осуществляющей образовательную деятельность.</w:t>
      </w:r>
    </w:p>
    <w:p w:rsidR="00335A2B" w:rsidRPr="00335A2B" w:rsidRDefault="00335A2B" w:rsidP="00335A2B">
      <w:pPr>
        <w:jc w:val="both"/>
        <w:rPr>
          <w:sz w:val="28"/>
          <w:szCs w:val="28"/>
          <w:lang w:eastAsia="ar-SA"/>
        </w:rPr>
      </w:pPr>
      <w:r w:rsidRPr="00335A2B">
        <w:rPr>
          <w:sz w:val="28"/>
          <w:szCs w:val="28"/>
          <w:lang w:eastAsia="ar-SA"/>
        </w:rPr>
        <w:t xml:space="preserve">   6.7. Занятия в объединениях могут проводиться по дополнительным общеобразовательным программам -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социально-гуманитарной). Занятия в объединениях могут проводиться по группам, индивидуально или всем составом объединения. Допускается сочетание различных форм получения образования и форм обучения. </w:t>
      </w:r>
    </w:p>
    <w:p w:rsidR="00335A2B" w:rsidRPr="00335A2B" w:rsidRDefault="00335A2B" w:rsidP="00335A2B">
      <w:pPr>
        <w:jc w:val="both"/>
        <w:rPr>
          <w:sz w:val="28"/>
          <w:szCs w:val="28"/>
          <w:lang w:eastAsia="ar-SA"/>
        </w:rPr>
      </w:pPr>
      <w:r w:rsidRPr="00335A2B">
        <w:rPr>
          <w:sz w:val="28"/>
          <w:szCs w:val="28"/>
          <w:lang w:eastAsia="ar-SA"/>
        </w:rPr>
        <w:t xml:space="preserve">    6.8.Формы обучения по дополнительным общеобразовательным программам - дополнительным общеразвивающим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Количество учащихся в объединении, их возрастные категории, а также продолжительность учебных занятий в объединении </w:t>
      </w:r>
      <w:proofErr w:type="gramStart"/>
      <w:r w:rsidRPr="00335A2B">
        <w:rPr>
          <w:sz w:val="28"/>
          <w:szCs w:val="28"/>
          <w:lang w:eastAsia="ar-SA"/>
        </w:rPr>
        <w:t>зависят от направленности дополнительных общеобразовательных программ и определяются</w:t>
      </w:r>
      <w:proofErr w:type="gramEnd"/>
      <w:r w:rsidRPr="00335A2B">
        <w:rPr>
          <w:sz w:val="28"/>
          <w:szCs w:val="28"/>
          <w:lang w:eastAsia="ar-SA"/>
        </w:rPr>
        <w:t xml:space="preserve"> локальным нормативным актом организации, осуществляющей образовательную деятельность. Каждый учащийся имеет право заниматься в нескольких объединениях, менять их.</w:t>
      </w:r>
    </w:p>
    <w:p w:rsidR="00335A2B" w:rsidRPr="00335A2B" w:rsidRDefault="00335A2B" w:rsidP="00335A2B">
      <w:pPr>
        <w:jc w:val="both"/>
        <w:rPr>
          <w:sz w:val="28"/>
          <w:szCs w:val="28"/>
          <w:lang w:eastAsia="ar-SA"/>
        </w:rPr>
      </w:pPr>
      <w:r w:rsidRPr="00335A2B">
        <w:rPr>
          <w:sz w:val="28"/>
          <w:szCs w:val="28"/>
          <w:lang w:eastAsia="ar-SA"/>
        </w:rPr>
        <w:t xml:space="preserve">        6.9. Дополнительные общеобразовательные программы - дополнительные общеразвивающие программы реализуются организацией, осуществляющей образовательную деятельность, как самостоятельно, так и посредством сетевых </w:t>
      </w:r>
      <w:r w:rsidRPr="00335A2B">
        <w:rPr>
          <w:sz w:val="28"/>
          <w:szCs w:val="28"/>
          <w:lang w:eastAsia="ar-SA"/>
        </w:rPr>
        <w:lastRenderedPageBreak/>
        <w:t xml:space="preserve">форм их реализации. При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 </w:t>
      </w:r>
    </w:p>
    <w:p w:rsidR="00335A2B" w:rsidRPr="00335A2B" w:rsidRDefault="00335A2B" w:rsidP="00335A2B">
      <w:pPr>
        <w:jc w:val="both"/>
        <w:rPr>
          <w:sz w:val="28"/>
          <w:szCs w:val="28"/>
          <w:lang w:eastAsia="ar-SA"/>
        </w:rPr>
      </w:pPr>
      <w:r w:rsidRPr="00335A2B">
        <w:rPr>
          <w:sz w:val="28"/>
          <w:szCs w:val="28"/>
          <w:lang w:eastAsia="ar-SA"/>
        </w:rPr>
        <w:t xml:space="preserve">     6.10. Организации, осуществляющие образовательную деятельность, ежегодно обновляют дополнительные общеобразовательные программы с учетом развития науки, техники, культуры, экономики, технологий и социальной сферы. </w:t>
      </w:r>
    </w:p>
    <w:p w:rsidR="00335A2B" w:rsidRPr="00335A2B" w:rsidRDefault="00335A2B" w:rsidP="00335A2B">
      <w:pPr>
        <w:jc w:val="both"/>
        <w:rPr>
          <w:sz w:val="28"/>
          <w:szCs w:val="28"/>
          <w:lang w:eastAsia="ar-SA"/>
        </w:rPr>
      </w:pPr>
      <w:r w:rsidRPr="00335A2B">
        <w:rPr>
          <w:sz w:val="28"/>
          <w:szCs w:val="28"/>
          <w:lang w:eastAsia="ar-SA"/>
        </w:rPr>
        <w:t xml:space="preserve">    6.11. В организациях, осуществляющих образовательную деятельность, образовательная деятельность осуществляется на государственном языке Российской Федерации.  Расписание занятий объединения составляется для создания наиболее благоприятного режима труда и отдыха учащихся администрацией организации, осуществляющей образовательную деятельность, по представлению педагогических работников с учетом пожеланий учащихся, родителей (законных представителей) несовершеннолетних учащихся и возрастных особенностей учащихся.</w:t>
      </w:r>
    </w:p>
    <w:p w:rsidR="00335A2B" w:rsidRPr="00335A2B" w:rsidRDefault="00335A2B" w:rsidP="00335A2B">
      <w:pPr>
        <w:jc w:val="both"/>
        <w:rPr>
          <w:sz w:val="28"/>
          <w:szCs w:val="28"/>
          <w:lang w:eastAsia="ar-SA"/>
        </w:rPr>
      </w:pPr>
      <w:r w:rsidRPr="00335A2B">
        <w:rPr>
          <w:sz w:val="28"/>
          <w:szCs w:val="28"/>
          <w:lang w:eastAsia="ar-SA"/>
        </w:rPr>
        <w:t xml:space="preserve">     6.12. При реализации дополнительных общеобразовательных программ организации, осуществляющие образовательную деятельность, могут </w:t>
      </w:r>
      <w:proofErr w:type="gramStart"/>
      <w:r w:rsidRPr="00335A2B">
        <w:rPr>
          <w:sz w:val="28"/>
          <w:szCs w:val="28"/>
          <w:lang w:eastAsia="ar-SA"/>
        </w:rPr>
        <w:t>организовывать и проводить</w:t>
      </w:r>
      <w:proofErr w:type="gramEnd"/>
      <w:r w:rsidRPr="00335A2B">
        <w:rPr>
          <w:sz w:val="28"/>
          <w:szCs w:val="28"/>
          <w:lang w:eastAsia="ar-SA"/>
        </w:rPr>
        <w:t xml:space="preserve"> массовые мероприятия, создавать необходимые условия для совместного труда и (или) отдыха учащихся, родителей (законных представителей). </w:t>
      </w:r>
    </w:p>
    <w:p w:rsidR="00335A2B" w:rsidRPr="00335A2B" w:rsidRDefault="00335A2B" w:rsidP="00335A2B">
      <w:pPr>
        <w:jc w:val="both"/>
        <w:rPr>
          <w:sz w:val="28"/>
          <w:szCs w:val="28"/>
          <w:lang w:eastAsia="ar-SA"/>
        </w:rPr>
      </w:pPr>
      <w:r w:rsidRPr="00335A2B">
        <w:rPr>
          <w:sz w:val="28"/>
          <w:szCs w:val="28"/>
          <w:lang w:eastAsia="ar-SA"/>
        </w:rPr>
        <w:t xml:space="preserve">   6.13.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     </w:t>
      </w:r>
    </w:p>
    <w:p w:rsidR="00335A2B" w:rsidRPr="00335A2B" w:rsidRDefault="00335A2B" w:rsidP="00335A2B">
      <w:pPr>
        <w:jc w:val="both"/>
        <w:rPr>
          <w:sz w:val="28"/>
          <w:szCs w:val="28"/>
          <w:lang w:eastAsia="ar-SA"/>
        </w:rPr>
      </w:pPr>
      <w:r w:rsidRPr="00335A2B">
        <w:rPr>
          <w:sz w:val="28"/>
          <w:szCs w:val="28"/>
          <w:lang w:eastAsia="ar-SA"/>
        </w:rPr>
        <w:t xml:space="preserve">    6.14. Для учащихся с ограниченными возможностями здоровья, детей-инвалидов,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 Организации, осуществляющие образовательную деятельность,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психолого-медико-педагогической комиссии и индивидуальной программой реабилитации ребенка-инвалида и инвалида.   </w:t>
      </w:r>
    </w:p>
    <w:p w:rsidR="00335A2B" w:rsidRPr="00335A2B" w:rsidRDefault="00335A2B" w:rsidP="00335A2B">
      <w:pPr>
        <w:jc w:val="both"/>
        <w:rPr>
          <w:sz w:val="28"/>
          <w:szCs w:val="28"/>
          <w:lang w:eastAsia="ar-SA"/>
        </w:rPr>
      </w:pPr>
      <w:r w:rsidRPr="00335A2B">
        <w:rPr>
          <w:sz w:val="28"/>
          <w:szCs w:val="28"/>
          <w:lang w:eastAsia="ar-SA"/>
        </w:rPr>
        <w:t xml:space="preserve">      6.15. </w:t>
      </w:r>
      <w:proofErr w:type="gramStart"/>
      <w:r w:rsidRPr="00335A2B">
        <w:rPr>
          <w:sz w:val="28"/>
          <w:szCs w:val="28"/>
          <w:lang w:eastAsia="ar-SA"/>
        </w:rPr>
        <w:t xml:space="preserve">Под специальными условиями для получения дополнительного образования учащимися с ограниченными возможностями здоровья, детьми-инвалидами и инвалидами понимаются условия обучения, воспитания и развития таких учащихся,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учащимся </w:t>
      </w:r>
      <w:r w:rsidRPr="00335A2B">
        <w:rPr>
          <w:sz w:val="28"/>
          <w:szCs w:val="28"/>
          <w:lang w:eastAsia="ar-SA"/>
        </w:rPr>
        <w:lastRenderedPageBreak/>
        <w:t>необходимую техническую помощь, проведение</w:t>
      </w:r>
      <w:proofErr w:type="gramEnd"/>
      <w:r w:rsidRPr="00335A2B">
        <w:rPr>
          <w:sz w:val="28"/>
          <w:szCs w:val="28"/>
          <w:lang w:eastAsia="ar-SA"/>
        </w:rPr>
        <w:t xml:space="preserve">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учащимися с ограниченными возможностями здоровья, детьми-инвалидами и инвалидами. </w:t>
      </w:r>
    </w:p>
    <w:p w:rsidR="00335A2B" w:rsidRPr="00335A2B" w:rsidRDefault="00335A2B" w:rsidP="00335A2B">
      <w:pPr>
        <w:jc w:val="both"/>
        <w:rPr>
          <w:sz w:val="28"/>
          <w:szCs w:val="28"/>
          <w:lang w:eastAsia="ar-SA"/>
        </w:rPr>
      </w:pPr>
      <w:r w:rsidRPr="00335A2B">
        <w:rPr>
          <w:sz w:val="28"/>
          <w:szCs w:val="28"/>
          <w:lang w:eastAsia="ar-SA"/>
        </w:rPr>
        <w:t xml:space="preserve">       6.16. Сроки обучения по дополнительным общеразвивающим программам для учащихся с ограниченными возможностями здоровья, детей-инвалидов и инвалидов могут быть увеличены с учетом особенностей их психофизического развития в соответствии с заключением психолого-медико-педагогической комиссии - для учащихся с ограниченными возможностями здоровья, а также в соответствии с индивидуальной программой реабилитации - для учащихся детей-инвалидов и инвалидов.       </w:t>
      </w:r>
    </w:p>
    <w:p w:rsidR="00335A2B" w:rsidRPr="00335A2B" w:rsidRDefault="00335A2B" w:rsidP="00335A2B">
      <w:pPr>
        <w:jc w:val="both"/>
        <w:rPr>
          <w:sz w:val="28"/>
          <w:szCs w:val="28"/>
          <w:lang w:eastAsia="ar-SA"/>
        </w:rPr>
      </w:pPr>
      <w:r w:rsidRPr="00335A2B">
        <w:rPr>
          <w:sz w:val="28"/>
          <w:szCs w:val="28"/>
          <w:lang w:eastAsia="ar-SA"/>
        </w:rPr>
        <w:t xml:space="preserve">    6.17. Организации, осуществляющие образовательную деятельность, могут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и внеурочной деятельностей учащихся, а также молодежным и детским общественным объединениям и организациям на договорной основе.</w:t>
      </w:r>
    </w:p>
    <w:p w:rsidR="00335A2B" w:rsidRPr="00335A2B" w:rsidRDefault="00335A2B" w:rsidP="00335A2B">
      <w:pPr>
        <w:jc w:val="center"/>
        <w:rPr>
          <w:sz w:val="28"/>
          <w:szCs w:val="28"/>
          <w:lang w:eastAsia="ar-SA"/>
        </w:rPr>
      </w:pPr>
      <w:r w:rsidRPr="00335A2B">
        <w:rPr>
          <w:sz w:val="28"/>
          <w:szCs w:val="28"/>
          <w:lang w:eastAsia="ar-SA"/>
        </w:rPr>
        <w:t xml:space="preserve">6.18. Система индикаторов качества муниципальной услуги по предоставлению дополнительного образования по дополнительным общеобразовательным программам </w:t>
      </w:r>
      <w:proofErr w:type="gramStart"/>
      <w:r w:rsidRPr="00335A2B">
        <w:rPr>
          <w:sz w:val="28"/>
          <w:szCs w:val="28"/>
          <w:lang w:eastAsia="ar-SA"/>
        </w:rPr>
        <w:t>–д</w:t>
      </w:r>
      <w:proofErr w:type="gramEnd"/>
      <w:r w:rsidRPr="00335A2B">
        <w:rPr>
          <w:sz w:val="28"/>
          <w:szCs w:val="28"/>
          <w:lang w:eastAsia="ar-SA"/>
        </w:rPr>
        <w:t>ополнительным общеразвивающим программам.</w:t>
      </w:r>
    </w:p>
    <w:p w:rsidR="00335A2B" w:rsidRPr="00335A2B" w:rsidRDefault="00335A2B" w:rsidP="00335A2B">
      <w:pPr>
        <w:jc w:val="both"/>
        <w:rPr>
          <w:sz w:val="28"/>
          <w:szCs w:val="28"/>
          <w:lang w:eastAsia="ar-SA"/>
        </w:rPr>
      </w:pPr>
    </w:p>
    <w:tbl>
      <w:tblPr>
        <w:tblStyle w:val="32"/>
        <w:tblW w:w="0" w:type="auto"/>
        <w:tblLook w:val="01E0" w:firstRow="1" w:lastRow="1" w:firstColumn="1" w:lastColumn="1" w:noHBand="0" w:noVBand="0"/>
      </w:tblPr>
      <w:tblGrid>
        <w:gridCol w:w="647"/>
        <w:gridCol w:w="4925"/>
        <w:gridCol w:w="4055"/>
      </w:tblGrid>
      <w:tr w:rsidR="00335A2B" w:rsidRPr="00335A2B" w:rsidTr="00451323">
        <w:tc>
          <w:tcPr>
            <w:tcW w:w="647" w:type="dxa"/>
          </w:tcPr>
          <w:p w:rsidR="00335A2B" w:rsidRPr="00335A2B" w:rsidRDefault="00335A2B" w:rsidP="00335A2B">
            <w:pPr>
              <w:jc w:val="both"/>
              <w:rPr>
                <w:sz w:val="28"/>
                <w:szCs w:val="28"/>
                <w:lang w:eastAsia="ar-SA"/>
              </w:rPr>
            </w:pPr>
            <w:r w:rsidRPr="00335A2B">
              <w:rPr>
                <w:sz w:val="28"/>
                <w:szCs w:val="28"/>
                <w:lang w:eastAsia="ar-SA"/>
              </w:rPr>
              <w:t>№</w:t>
            </w:r>
          </w:p>
          <w:p w:rsidR="00335A2B" w:rsidRPr="00335A2B" w:rsidRDefault="00335A2B" w:rsidP="00335A2B">
            <w:pPr>
              <w:jc w:val="both"/>
              <w:rPr>
                <w:sz w:val="28"/>
                <w:szCs w:val="28"/>
                <w:lang w:eastAsia="ar-SA"/>
              </w:rPr>
            </w:pPr>
            <w:proofErr w:type="gramStart"/>
            <w:r w:rsidRPr="00335A2B">
              <w:rPr>
                <w:sz w:val="28"/>
                <w:szCs w:val="28"/>
                <w:lang w:eastAsia="ar-SA"/>
              </w:rPr>
              <w:t>п</w:t>
            </w:r>
            <w:proofErr w:type="gramEnd"/>
            <w:r w:rsidRPr="00335A2B">
              <w:rPr>
                <w:sz w:val="28"/>
                <w:szCs w:val="28"/>
                <w:lang w:eastAsia="ar-SA"/>
              </w:rPr>
              <w:t>/п</w:t>
            </w:r>
          </w:p>
        </w:tc>
        <w:tc>
          <w:tcPr>
            <w:tcW w:w="4925" w:type="dxa"/>
          </w:tcPr>
          <w:p w:rsidR="00335A2B" w:rsidRPr="00335A2B" w:rsidRDefault="00335A2B" w:rsidP="00335A2B">
            <w:pPr>
              <w:jc w:val="both"/>
              <w:rPr>
                <w:sz w:val="28"/>
                <w:szCs w:val="28"/>
                <w:lang w:eastAsia="ar-SA"/>
              </w:rPr>
            </w:pPr>
            <w:r w:rsidRPr="00335A2B">
              <w:rPr>
                <w:sz w:val="28"/>
                <w:szCs w:val="28"/>
                <w:lang w:eastAsia="ar-SA"/>
              </w:rPr>
              <w:t>Наименование показателя качества</w:t>
            </w:r>
          </w:p>
        </w:tc>
        <w:tc>
          <w:tcPr>
            <w:tcW w:w="4055" w:type="dxa"/>
          </w:tcPr>
          <w:p w:rsidR="00335A2B" w:rsidRPr="00335A2B" w:rsidRDefault="00335A2B" w:rsidP="00335A2B">
            <w:pPr>
              <w:jc w:val="both"/>
              <w:rPr>
                <w:sz w:val="28"/>
                <w:szCs w:val="28"/>
                <w:lang w:eastAsia="ar-SA"/>
              </w:rPr>
            </w:pPr>
            <w:r w:rsidRPr="00335A2B">
              <w:rPr>
                <w:sz w:val="28"/>
                <w:szCs w:val="28"/>
                <w:lang w:eastAsia="ar-SA"/>
              </w:rPr>
              <w:t>Норматив</w:t>
            </w:r>
            <w:r w:rsidRPr="00335A2B">
              <w:rPr>
                <w:sz w:val="28"/>
                <w:szCs w:val="28"/>
                <w:lang w:eastAsia="ar-SA"/>
              </w:rPr>
              <w:softHyphen/>
              <w:t>ное значение стандарта (индикатор качества)</w:t>
            </w:r>
          </w:p>
        </w:tc>
      </w:tr>
      <w:tr w:rsidR="00335A2B" w:rsidRPr="00335A2B" w:rsidTr="00451323">
        <w:tc>
          <w:tcPr>
            <w:tcW w:w="647" w:type="dxa"/>
          </w:tcPr>
          <w:p w:rsidR="00335A2B" w:rsidRPr="00335A2B" w:rsidRDefault="00335A2B" w:rsidP="00335A2B">
            <w:pPr>
              <w:jc w:val="both"/>
              <w:rPr>
                <w:sz w:val="28"/>
                <w:szCs w:val="28"/>
                <w:lang w:eastAsia="ar-SA"/>
              </w:rPr>
            </w:pPr>
            <w:r w:rsidRPr="00335A2B">
              <w:rPr>
                <w:sz w:val="28"/>
                <w:szCs w:val="28"/>
                <w:lang w:eastAsia="ar-SA"/>
              </w:rPr>
              <w:t>7.</w:t>
            </w:r>
          </w:p>
        </w:tc>
        <w:tc>
          <w:tcPr>
            <w:tcW w:w="8980" w:type="dxa"/>
            <w:gridSpan w:val="2"/>
          </w:tcPr>
          <w:p w:rsidR="00335A2B" w:rsidRPr="00335A2B" w:rsidRDefault="00335A2B" w:rsidP="00335A2B">
            <w:pPr>
              <w:jc w:val="both"/>
              <w:rPr>
                <w:sz w:val="28"/>
                <w:szCs w:val="28"/>
                <w:lang w:eastAsia="ar-SA"/>
              </w:rPr>
            </w:pPr>
            <w:r w:rsidRPr="00335A2B">
              <w:rPr>
                <w:sz w:val="28"/>
                <w:szCs w:val="28"/>
                <w:lang w:eastAsia="ar-SA"/>
              </w:rPr>
              <w:t>Муниципальная услуга: Реализация дополнительных общеразвивающих программ</w:t>
            </w:r>
          </w:p>
        </w:tc>
      </w:tr>
      <w:tr w:rsidR="00335A2B" w:rsidRPr="00335A2B" w:rsidTr="00451323">
        <w:tc>
          <w:tcPr>
            <w:tcW w:w="647" w:type="dxa"/>
          </w:tcPr>
          <w:p w:rsidR="00335A2B" w:rsidRPr="00335A2B" w:rsidRDefault="00335A2B" w:rsidP="00335A2B">
            <w:pPr>
              <w:jc w:val="both"/>
              <w:rPr>
                <w:sz w:val="28"/>
                <w:szCs w:val="28"/>
                <w:lang w:eastAsia="ar-SA"/>
              </w:rPr>
            </w:pPr>
            <w:r w:rsidRPr="00335A2B">
              <w:rPr>
                <w:sz w:val="28"/>
                <w:szCs w:val="28"/>
                <w:lang w:eastAsia="ar-SA"/>
              </w:rPr>
              <w:t>7.1.</w:t>
            </w:r>
          </w:p>
        </w:tc>
        <w:tc>
          <w:tcPr>
            <w:tcW w:w="4925" w:type="dxa"/>
          </w:tcPr>
          <w:p w:rsidR="00335A2B" w:rsidRPr="00335A2B" w:rsidRDefault="00335A2B" w:rsidP="00335A2B">
            <w:pPr>
              <w:widowControl w:val="0"/>
              <w:rPr>
                <w:color w:val="000000"/>
                <w:sz w:val="28"/>
                <w:szCs w:val="28"/>
                <w:lang w:eastAsia="ar-SA"/>
              </w:rPr>
            </w:pPr>
            <w:r w:rsidRPr="00335A2B">
              <w:rPr>
                <w:color w:val="000000"/>
                <w:sz w:val="28"/>
                <w:szCs w:val="28"/>
                <w:lang w:eastAsia="ar-SA"/>
              </w:rPr>
              <w:t>1.Доля детей, осваивающих дополнительные образовательные программы в ОУ</w:t>
            </w:r>
          </w:p>
        </w:tc>
        <w:tc>
          <w:tcPr>
            <w:tcW w:w="4055" w:type="dxa"/>
          </w:tcPr>
          <w:p w:rsidR="00335A2B" w:rsidRPr="00335A2B" w:rsidRDefault="00335A2B" w:rsidP="00335A2B">
            <w:pPr>
              <w:suppressLineNumbers/>
              <w:spacing w:before="120" w:after="120" w:line="100" w:lineRule="atLeast"/>
              <w:jc w:val="center"/>
              <w:rPr>
                <w:rFonts w:cs="Mangal"/>
                <w:iCs/>
                <w:kern w:val="1"/>
                <w:sz w:val="28"/>
                <w:szCs w:val="28"/>
              </w:rPr>
            </w:pPr>
            <w:r w:rsidRPr="00335A2B">
              <w:rPr>
                <w:rFonts w:cs="Mangal"/>
                <w:iCs/>
                <w:kern w:val="1"/>
                <w:sz w:val="28"/>
                <w:szCs w:val="28"/>
              </w:rPr>
              <w:t>87%</w:t>
            </w:r>
          </w:p>
        </w:tc>
      </w:tr>
      <w:tr w:rsidR="00335A2B" w:rsidRPr="00335A2B" w:rsidTr="00451323">
        <w:tc>
          <w:tcPr>
            <w:tcW w:w="647" w:type="dxa"/>
          </w:tcPr>
          <w:p w:rsidR="00335A2B" w:rsidRPr="00335A2B" w:rsidRDefault="00335A2B" w:rsidP="00335A2B">
            <w:pPr>
              <w:jc w:val="both"/>
              <w:rPr>
                <w:sz w:val="28"/>
                <w:szCs w:val="28"/>
                <w:lang w:eastAsia="ar-SA"/>
              </w:rPr>
            </w:pPr>
            <w:r w:rsidRPr="00335A2B">
              <w:rPr>
                <w:sz w:val="28"/>
                <w:szCs w:val="28"/>
                <w:lang w:eastAsia="ar-SA"/>
              </w:rPr>
              <w:t>7.2.</w:t>
            </w:r>
          </w:p>
        </w:tc>
        <w:tc>
          <w:tcPr>
            <w:tcW w:w="4925" w:type="dxa"/>
          </w:tcPr>
          <w:p w:rsidR="00335A2B" w:rsidRPr="00335A2B" w:rsidRDefault="00335A2B" w:rsidP="00335A2B">
            <w:pPr>
              <w:widowControl w:val="0"/>
              <w:rPr>
                <w:color w:val="000000"/>
                <w:sz w:val="28"/>
                <w:szCs w:val="28"/>
                <w:lang w:eastAsia="ar-SA"/>
              </w:rPr>
            </w:pPr>
            <w:r w:rsidRPr="00335A2B">
              <w:rPr>
                <w:color w:val="000000"/>
                <w:sz w:val="28"/>
                <w:szCs w:val="28"/>
                <w:lang w:eastAsia="ar-SA"/>
              </w:rPr>
              <w:t>2. Доля родителей (законных представителей) удовлетворенных условиями и качеством представляемой образовательной услуги</w:t>
            </w:r>
          </w:p>
        </w:tc>
        <w:tc>
          <w:tcPr>
            <w:tcW w:w="4055" w:type="dxa"/>
          </w:tcPr>
          <w:p w:rsidR="00335A2B" w:rsidRPr="00335A2B" w:rsidRDefault="00335A2B" w:rsidP="00335A2B">
            <w:pPr>
              <w:spacing w:after="120"/>
              <w:ind w:left="283"/>
              <w:rPr>
                <w:szCs w:val="28"/>
                <w:lang w:eastAsia="ar-SA"/>
              </w:rPr>
            </w:pPr>
            <w:r w:rsidRPr="00335A2B">
              <w:rPr>
                <w:szCs w:val="28"/>
                <w:lang w:eastAsia="ar-SA"/>
              </w:rPr>
              <w:t xml:space="preserve">                       87%</w:t>
            </w:r>
          </w:p>
        </w:tc>
      </w:tr>
    </w:tbl>
    <w:p w:rsidR="00335A2B" w:rsidRPr="00335A2B" w:rsidRDefault="00335A2B" w:rsidP="00335A2B">
      <w:pPr>
        <w:jc w:val="both"/>
        <w:rPr>
          <w:sz w:val="28"/>
          <w:szCs w:val="28"/>
          <w:lang w:eastAsia="ar-SA"/>
        </w:rPr>
      </w:pPr>
      <w:r w:rsidRPr="00335A2B">
        <w:rPr>
          <w:bCs/>
          <w:color w:val="000000"/>
          <w:sz w:val="28"/>
          <w:szCs w:val="28"/>
          <w:lang w:eastAsia="ar-SA"/>
        </w:rPr>
        <w:t xml:space="preserve"> </w:t>
      </w:r>
      <w:r w:rsidRPr="00335A2B">
        <w:rPr>
          <w:sz w:val="28"/>
          <w:szCs w:val="28"/>
          <w:lang w:eastAsia="ar-SA"/>
        </w:rPr>
        <w:t>6.19. Система индикаторов качества муниципальной услуги по персонифицированному финансированию  дополнительного образования детей</w:t>
      </w:r>
    </w:p>
    <w:p w:rsidR="00335A2B" w:rsidRPr="00335A2B" w:rsidRDefault="00335A2B" w:rsidP="00335A2B">
      <w:pPr>
        <w:jc w:val="both"/>
        <w:rPr>
          <w:sz w:val="28"/>
          <w:szCs w:val="28"/>
          <w:lang w:eastAsia="ar-SA"/>
        </w:rPr>
      </w:pPr>
    </w:p>
    <w:tbl>
      <w:tblPr>
        <w:tblStyle w:val="32"/>
        <w:tblW w:w="0" w:type="auto"/>
        <w:tblLook w:val="01E0" w:firstRow="1" w:lastRow="1" w:firstColumn="1" w:lastColumn="1" w:noHBand="0" w:noVBand="0"/>
      </w:tblPr>
      <w:tblGrid>
        <w:gridCol w:w="648"/>
        <w:gridCol w:w="4942"/>
        <w:gridCol w:w="4037"/>
      </w:tblGrid>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w:t>
            </w:r>
          </w:p>
          <w:p w:rsidR="00335A2B" w:rsidRPr="00335A2B" w:rsidRDefault="00335A2B" w:rsidP="00335A2B">
            <w:pPr>
              <w:jc w:val="both"/>
              <w:rPr>
                <w:sz w:val="28"/>
                <w:szCs w:val="28"/>
                <w:lang w:eastAsia="ar-SA"/>
              </w:rPr>
            </w:pPr>
            <w:proofErr w:type="gramStart"/>
            <w:r w:rsidRPr="00335A2B">
              <w:rPr>
                <w:sz w:val="28"/>
                <w:szCs w:val="28"/>
                <w:lang w:eastAsia="ar-SA"/>
              </w:rPr>
              <w:t>п</w:t>
            </w:r>
            <w:proofErr w:type="gramEnd"/>
            <w:r w:rsidRPr="00335A2B">
              <w:rPr>
                <w:sz w:val="28"/>
                <w:szCs w:val="28"/>
                <w:lang w:eastAsia="ar-SA"/>
              </w:rPr>
              <w:t>/п</w:t>
            </w:r>
          </w:p>
        </w:tc>
        <w:tc>
          <w:tcPr>
            <w:tcW w:w="4942" w:type="dxa"/>
          </w:tcPr>
          <w:p w:rsidR="00335A2B" w:rsidRPr="00335A2B" w:rsidRDefault="00335A2B" w:rsidP="00335A2B">
            <w:pPr>
              <w:jc w:val="both"/>
              <w:rPr>
                <w:sz w:val="28"/>
                <w:szCs w:val="28"/>
                <w:lang w:eastAsia="ar-SA"/>
              </w:rPr>
            </w:pPr>
            <w:r w:rsidRPr="00335A2B">
              <w:rPr>
                <w:sz w:val="28"/>
                <w:szCs w:val="28"/>
                <w:lang w:eastAsia="ar-SA"/>
              </w:rPr>
              <w:t>Наименование показателя качества</w:t>
            </w:r>
          </w:p>
        </w:tc>
        <w:tc>
          <w:tcPr>
            <w:tcW w:w="4037" w:type="dxa"/>
          </w:tcPr>
          <w:p w:rsidR="00335A2B" w:rsidRPr="00335A2B" w:rsidRDefault="00335A2B" w:rsidP="00335A2B">
            <w:pPr>
              <w:jc w:val="both"/>
              <w:rPr>
                <w:sz w:val="28"/>
                <w:szCs w:val="28"/>
                <w:lang w:eastAsia="ar-SA"/>
              </w:rPr>
            </w:pPr>
            <w:r w:rsidRPr="00335A2B">
              <w:rPr>
                <w:sz w:val="28"/>
                <w:szCs w:val="28"/>
                <w:lang w:eastAsia="ar-SA"/>
              </w:rPr>
              <w:t>Норматив</w:t>
            </w:r>
            <w:r w:rsidRPr="00335A2B">
              <w:rPr>
                <w:sz w:val="28"/>
                <w:szCs w:val="28"/>
                <w:lang w:eastAsia="ar-SA"/>
              </w:rPr>
              <w:softHyphen/>
              <w:t>ное значение стандарта (индикатор качества)</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8.</w:t>
            </w:r>
          </w:p>
        </w:tc>
        <w:tc>
          <w:tcPr>
            <w:tcW w:w="8979" w:type="dxa"/>
            <w:gridSpan w:val="2"/>
          </w:tcPr>
          <w:p w:rsidR="00335A2B" w:rsidRPr="00335A2B" w:rsidRDefault="00335A2B" w:rsidP="00335A2B">
            <w:pPr>
              <w:jc w:val="both"/>
              <w:rPr>
                <w:sz w:val="28"/>
                <w:szCs w:val="28"/>
                <w:lang w:eastAsia="ar-SA"/>
              </w:rPr>
            </w:pPr>
            <w:r w:rsidRPr="00335A2B">
              <w:rPr>
                <w:sz w:val="28"/>
                <w:szCs w:val="28"/>
                <w:lang w:eastAsia="ar-SA"/>
              </w:rPr>
              <w:t xml:space="preserve">Муниципальная услуга: Персонифицированное финансирование  </w:t>
            </w:r>
            <w:proofErr w:type="gramStart"/>
            <w:r w:rsidRPr="00335A2B">
              <w:rPr>
                <w:sz w:val="28"/>
                <w:szCs w:val="28"/>
                <w:lang w:eastAsia="ar-SA"/>
              </w:rPr>
              <w:t>дополнительного</w:t>
            </w:r>
            <w:proofErr w:type="gramEnd"/>
            <w:r w:rsidRPr="00335A2B">
              <w:rPr>
                <w:sz w:val="28"/>
                <w:szCs w:val="28"/>
                <w:lang w:eastAsia="ar-SA"/>
              </w:rPr>
              <w:t xml:space="preserve"> образования детей</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8.1.</w:t>
            </w:r>
          </w:p>
        </w:tc>
        <w:tc>
          <w:tcPr>
            <w:tcW w:w="4942" w:type="dxa"/>
          </w:tcPr>
          <w:p w:rsidR="00335A2B" w:rsidRPr="00335A2B" w:rsidRDefault="00335A2B" w:rsidP="00335A2B">
            <w:pPr>
              <w:jc w:val="both"/>
              <w:rPr>
                <w:color w:val="000000"/>
                <w:sz w:val="28"/>
                <w:szCs w:val="28"/>
                <w:lang w:eastAsia="ar-SA"/>
              </w:rPr>
            </w:pPr>
            <w:r w:rsidRPr="00335A2B">
              <w:rPr>
                <w:color w:val="000000"/>
                <w:sz w:val="28"/>
                <w:szCs w:val="28"/>
                <w:lang w:eastAsia="ar-SA"/>
              </w:rPr>
              <w:t xml:space="preserve">1. Доля детей,  осваивающих дополнительные образовательные </w:t>
            </w:r>
            <w:proofErr w:type="gramStart"/>
            <w:r w:rsidRPr="00335A2B">
              <w:rPr>
                <w:color w:val="000000"/>
                <w:sz w:val="28"/>
                <w:szCs w:val="28"/>
                <w:lang w:eastAsia="ar-SA"/>
              </w:rPr>
              <w:lastRenderedPageBreak/>
              <w:t>программы-дополнительные</w:t>
            </w:r>
            <w:proofErr w:type="gramEnd"/>
            <w:r w:rsidRPr="00335A2B">
              <w:rPr>
                <w:color w:val="000000"/>
                <w:sz w:val="28"/>
                <w:szCs w:val="28"/>
                <w:lang w:eastAsia="ar-SA"/>
              </w:rPr>
              <w:t xml:space="preserve"> общеразвивающие программы  в образовательном учреждении в рамках персонифицированного финансирования;</w:t>
            </w:r>
          </w:p>
          <w:p w:rsidR="00335A2B" w:rsidRPr="00335A2B" w:rsidRDefault="00335A2B" w:rsidP="00335A2B">
            <w:pPr>
              <w:widowControl w:val="0"/>
              <w:rPr>
                <w:color w:val="000000"/>
                <w:sz w:val="28"/>
                <w:szCs w:val="28"/>
                <w:lang w:eastAsia="ar-SA"/>
              </w:rPr>
            </w:pPr>
          </w:p>
        </w:tc>
        <w:tc>
          <w:tcPr>
            <w:tcW w:w="4037" w:type="dxa"/>
          </w:tcPr>
          <w:p w:rsidR="00335A2B" w:rsidRPr="00335A2B" w:rsidRDefault="00335A2B" w:rsidP="00335A2B">
            <w:pPr>
              <w:suppressLineNumbers/>
              <w:spacing w:before="120" w:after="120" w:line="100" w:lineRule="atLeast"/>
              <w:jc w:val="center"/>
              <w:rPr>
                <w:rFonts w:cs="Mangal"/>
                <w:iCs/>
                <w:kern w:val="1"/>
                <w:sz w:val="28"/>
                <w:szCs w:val="28"/>
              </w:rPr>
            </w:pPr>
            <w:r w:rsidRPr="00335A2B">
              <w:rPr>
                <w:rFonts w:cs="Mangal"/>
                <w:iCs/>
                <w:kern w:val="1"/>
                <w:sz w:val="28"/>
                <w:szCs w:val="28"/>
              </w:rPr>
              <w:lastRenderedPageBreak/>
              <w:t xml:space="preserve"> 25%</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lastRenderedPageBreak/>
              <w:t>8.2.</w:t>
            </w:r>
          </w:p>
        </w:tc>
        <w:tc>
          <w:tcPr>
            <w:tcW w:w="4942" w:type="dxa"/>
          </w:tcPr>
          <w:p w:rsidR="00335A2B" w:rsidRPr="00335A2B" w:rsidRDefault="00335A2B" w:rsidP="00335A2B">
            <w:pPr>
              <w:jc w:val="both"/>
              <w:rPr>
                <w:color w:val="000000"/>
                <w:sz w:val="28"/>
                <w:szCs w:val="28"/>
                <w:lang w:eastAsia="ar-SA"/>
              </w:rPr>
            </w:pPr>
            <w:r w:rsidRPr="00335A2B">
              <w:rPr>
                <w:color w:val="000000"/>
                <w:sz w:val="28"/>
                <w:szCs w:val="28"/>
                <w:lang w:eastAsia="ar-SA"/>
              </w:rPr>
              <w:t>2.  Доля родителей (законных представителей),  удовлетворённых  условиями и качеством предоставляемой образовательной  услуги;</w:t>
            </w:r>
          </w:p>
          <w:p w:rsidR="00335A2B" w:rsidRPr="00335A2B" w:rsidRDefault="00335A2B" w:rsidP="00335A2B">
            <w:pPr>
              <w:widowControl w:val="0"/>
              <w:rPr>
                <w:color w:val="000000"/>
                <w:sz w:val="28"/>
                <w:szCs w:val="28"/>
                <w:lang w:eastAsia="ar-SA"/>
              </w:rPr>
            </w:pPr>
          </w:p>
        </w:tc>
        <w:tc>
          <w:tcPr>
            <w:tcW w:w="4037" w:type="dxa"/>
          </w:tcPr>
          <w:p w:rsidR="00335A2B" w:rsidRPr="00335A2B" w:rsidRDefault="00335A2B" w:rsidP="00335A2B">
            <w:pPr>
              <w:suppressLineNumbers/>
              <w:spacing w:before="120" w:after="120" w:line="100" w:lineRule="atLeast"/>
              <w:jc w:val="center"/>
              <w:rPr>
                <w:rFonts w:cs="Mangal"/>
                <w:iCs/>
                <w:kern w:val="1"/>
                <w:sz w:val="28"/>
                <w:szCs w:val="28"/>
              </w:rPr>
            </w:pPr>
            <w:r w:rsidRPr="00335A2B">
              <w:rPr>
                <w:rFonts w:cs="Mangal"/>
                <w:iCs/>
                <w:kern w:val="1"/>
                <w:sz w:val="28"/>
                <w:szCs w:val="28"/>
              </w:rPr>
              <w:t xml:space="preserve"> 85%</w:t>
            </w:r>
          </w:p>
        </w:tc>
      </w:tr>
    </w:tbl>
    <w:p w:rsidR="00335A2B" w:rsidRPr="00335A2B" w:rsidRDefault="00335A2B" w:rsidP="00335A2B">
      <w:pPr>
        <w:spacing w:line="360" w:lineRule="auto"/>
        <w:jc w:val="both"/>
        <w:rPr>
          <w:bCs/>
          <w:color w:val="000000"/>
          <w:sz w:val="28"/>
          <w:szCs w:val="28"/>
          <w:lang w:eastAsia="ar-SA"/>
        </w:rPr>
      </w:pPr>
    </w:p>
    <w:p w:rsidR="00335A2B" w:rsidRPr="00335A2B" w:rsidRDefault="00335A2B" w:rsidP="00335A2B">
      <w:pPr>
        <w:jc w:val="center"/>
        <w:rPr>
          <w:bCs/>
          <w:sz w:val="28"/>
          <w:szCs w:val="28"/>
          <w:lang w:eastAsia="ar-SA"/>
        </w:rPr>
      </w:pPr>
    </w:p>
    <w:p w:rsidR="00335A2B" w:rsidRPr="00335A2B" w:rsidRDefault="00335A2B" w:rsidP="00335A2B">
      <w:pPr>
        <w:jc w:val="center"/>
        <w:rPr>
          <w:b/>
          <w:kern w:val="36"/>
          <w:sz w:val="28"/>
          <w:szCs w:val="28"/>
          <w:lang w:eastAsia="ar-SA"/>
        </w:rPr>
      </w:pPr>
      <w:r w:rsidRPr="00335A2B">
        <w:rPr>
          <w:bCs/>
          <w:sz w:val="28"/>
          <w:szCs w:val="28"/>
          <w:lang w:eastAsia="ar-SA"/>
        </w:rPr>
        <w:t xml:space="preserve">7. </w:t>
      </w:r>
      <w:r w:rsidRPr="00335A2B">
        <w:rPr>
          <w:b/>
          <w:kern w:val="36"/>
          <w:sz w:val="28"/>
          <w:szCs w:val="28"/>
          <w:lang w:eastAsia="ar-SA"/>
        </w:rPr>
        <w:t>Качество услуги «Деятельность по организации отдыха детей и их оздоровления»</w:t>
      </w:r>
    </w:p>
    <w:p w:rsidR="00335A2B" w:rsidRPr="00335A2B" w:rsidRDefault="00335A2B" w:rsidP="00335A2B">
      <w:pPr>
        <w:jc w:val="center"/>
        <w:rPr>
          <w:kern w:val="36"/>
          <w:sz w:val="28"/>
          <w:szCs w:val="28"/>
          <w:lang w:eastAsia="ar-SA"/>
        </w:rPr>
      </w:pPr>
      <w:r w:rsidRPr="00335A2B">
        <w:rPr>
          <w:sz w:val="28"/>
          <w:szCs w:val="28"/>
          <w:lang w:eastAsia="ar-SA"/>
        </w:rPr>
        <w:t>7.1. У</w:t>
      </w:r>
      <w:r w:rsidRPr="00335A2B">
        <w:rPr>
          <w:kern w:val="36"/>
          <w:sz w:val="28"/>
          <w:szCs w:val="28"/>
          <w:lang w:eastAsia="ar-SA"/>
        </w:rPr>
        <w:t>слуги «Деятельность по организации отдыха детей и их оздоровления»</w:t>
      </w:r>
    </w:p>
    <w:p w:rsidR="00335A2B" w:rsidRPr="00335A2B" w:rsidRDefault="00335A2B" w:rsidP="00335A2B">
      <w:pPr>
        <w:ind w:left="300"/>
        <w:jc w:val="both"/>
        <w:outlineLvl w:val="1"/>
        <w:rPr>
          <w:kern w:val="36"/>
          <w:sz w:val="28"/>
          <w:szCs w:val="28"/>
          <w:lang w:eastAsia="ar-SA"/>
        </w:rPr>
      </w:pPr>
      <w:r w:rsidRPr="00335A2B">
        <w:rPr>
          <w:kern w:val="36"/>
          <w:sz w:val="28"/>
          <w:szCs w:val="28"/>
          <w:lang w:eastAsia="ar-SA"/>
        </w:rPr>
        <w:t xml:space="preserve">оказывают муниципальные общеобразовательные учреждения и  учреждения дополнительного образования. </w:t>
      </w:r>
    </w:p>
    <w:p w:rsidR="00335A2B" w:rsidRPr="00335A2B" w:rsidRDefault="00335A2B" w:rsidP="00335A2B">
      <w:pPr>
        <w:jc w:val="both"/>
        <w:rPr>
          <w:sz w:val="28"/>
          <w:szCs w:val="28"/>
          <w:lang w:eastAsia="ar-SA"/>
        </w:rPr>
      </w:pPr>
      <w:r w:rsidRPr="00335A2B">
        <w:rPr>
          <w:sz w:val="28"/>
          <w:szCs w:val="28"/>
          <w:lang w:eastAsia="ar-SA"/>
        </w:rPr>
        <w:t xml:space="preserve">    7.2. Деятельность учреждения, предоставляющего услугу </w:t>
      </w:r>
      <w:r w:rsidRPr="00335A2B">
        <w:rPr>
          <w:kern w:val="36"/>
          <w:sz w:val="28"/>
          <w:szCs w:val="28"/>
          <w:lang w:eastAsia="ar-SA"/>
        </w:rPr>
        <w:t>«Деятельность по организации отдыха детей и их оздоровления»</w:t>
      </w:r>
      <w:r w:rsidRPr="00335A2B">
        <w:rPr>
          <w:sz w:val="28"/>
          <w:szCs w:val="28"/>
          <w:lang w:eastAsia="ar-SA"/>
        </w:rPr>
        <w:t xml:space="preserve"> </w:t>
      </w:r>
      <w:r w:rsidRPr="00335A2B">
        <w:rPr>
          <w:color w:val="333333"/>
          <w:kern w:val="36"/>
          <w:sz w:val="28"/>
          <w:szCs w:val="28"/>
          <w:lang w:eastAsia="ar-SA"/>
        </w:rPr>
        <w:t xml:space="preserve">(далее – Учреждение), </w:t>
      </w:r>
      <w:r w:rsidRPr="00335A2B">
        <w:rPr>
          <w:sz w:val="28"/>
          <w:szCs w:val="28"/>
          <w:lang w:eastAsia="ar-SA"/>
        </w:rPr>
        <w:t>должна осуществляться на основании программы отдыха и воспитания, разработанной педагогическим коллективом с учетом возрастных и психофизических особенностей ребенка.</w:t>
      </w:r>
    </w:p>
    <w:p w:rsidR="00335A2B" w:rsidRPr="00335A2B" w:rsidRDefault="00335A2B" w:rsidP="00335A2B">
      <w:pPr>
        <w:jc w:val="both"/>
        <w:rPr>
          <w:sz w:val="28"/>
          <w:szCs w:val="28"/>
          <w:lang w:eastAsia="ar-SA"/>
        </w:rPr>
      </w:pPr>
      <w:r w:rsidRPr="00335A2B">
        <w:rPr>
          <w:sz w:val="28"/>
          <w:szCs w:val="28"/>
          <w:lang w:eastAsia="ar-SA"/>
        </w:rPr>
        <w:t xml:space="preserve">     7.3. Режим работы Учреждения должен способствовать укреплению здоровья детей: распорядок дня учреждения должен предусматривать время для сна и отдыха детей, активных и тихих игр, должен быть установлен режим питания, соответствующий возрасту детей и подростков,</w:t>
      </w:r>
    </w:p>
    <w:p w:rsidR="00335A2B" w:rsidRPr="00335A2B" w:rsidRDefault="00335A2B" w:rsidP="00335A2B">
      <w:pPr>
        <w:jc w:val="both"/>
        <w:rPr>
          <w:sz w:val="28"/>
          <w:szCs w:val="28"/>
          <w:lang w:eastAsia="ar-SA"/>
        </w:rPr>
      </w:pPr>
      <w:r w:rsidRPr="00335A2B">
        <w:rPr>
          <w:sz w:val="28"/>
          <w:szCs w:val="28"/>
          <w:lang w:eastAsia="ar-SA"/>
        </w:rPr>
        <w:t xml:space="preserve">      7.4. В процессе организации отдыха и оздоровления детей реализуются оздоровительные, профилактические, спортивные, образовательные, культурно-досуговые и иные программы и мероприятия, обеспечивающие воспитание и развитие детей, восстановление сил, профессиональную ориентацию, творческую самореализацию.</w:t>
      </w:r>
    </w:p>
    <w:p w:rsidR="00335A2B" w:rsidRPr="00335A2B" w:rsidRDefault="00335A2B" w:rsidP="00335A2B">
      <w:pPr>
        <w:jc w:val="both"/>
        <w:rPr>
          <w:sz w:val="28"/>
          <w:szCs w:val="28"/>
          <w:lang w:eastAsia="ar-SA"/>
        </w:rPr>
      </w:pPr>
      <w:r w:rsidRPr="00335A2B">
        <w:rPr>
          <w:sz w:val="28"/>
          <w:szCs w:val="28"/>
          <w:lang w:eastAsia="ar-SA"/>
        </w:rPr>
        <w:t xml:space="preserve">      7.5. В целях оздоровления и обеспечения полноценного отдыха и оздоровления детей и подростков необходимо обеспечить рациональную организацию режима дня:</w:t>
      </w:r>
    </w:p>
    <w:p w:rsidR="00335A2B" w:rsidRPr="00335A2B" w:rsidRDefault="00335A2B" w:rsidP="00335A2B">
      <w:pPr>
        <w:rPr>
          <w:sz w:val="28"/>
          <w:szCs w:val="28"/>
          <w:lang w:eastAsia="ar-SA"/>
        </w:rPr>
      </w:pPr>
      <w:r w:rsidRPr="00335A2B">
        <w:rPr>
          <w:sz w:val="28"/>
          <w:szCs w:val="28"/>
          <w:lang w:eastAsia="ar-SA"/>
        </w:rPr>
        <w:t>1) оптимальное чередование всех видов деятельности с учетом возраста, пола, состояния здоровья и функциональных возможностей детей;</w:t>
      </w:r>
    </w:p>
    <w:p w:rsidR="00335A2B" w:rsidRPr="00335A2B" w:rsidRDefault="00335A2B" w:rsidP="00335A2B">
      <w:pPr>
        <w:rPr>
          <w:sz w:val="28"/>
          <w:szCs w:val="28"/>
          <w:lang w:eastAsia="ar-SA"/>
        </w:rPr>
      </w:pPr>
      <w:r w:rsidRPr="00335A2B">
        <w:rPr>
          <w:sz w:val="28"/>
          <w:szCs w:val="28"/>
          <w:lang w:eastAsia="ar-SA"/>
        </w:rPr>
        <w:t>2) максимальное пребывание детей на свежем воздухе и использование естественных факторов природы;</w:t>
      </w:r>
    </w:p>
    <w:p w:rsidR="00335A2B" w:rsidRPr="00335A2B" w:rsidRDefault="00335A2B" w:rsidP="00335A2B">
      <w:pPr>
        <w:rPr>
          <w:sz w:val="28"/>
          <w:szCs w:val="28"/>
          <w:lang w:eastAsia="ar-SA"/>
        </w:rPr>
      </w:pPr>
      <w:r w:rsidRPr="00335A2B">
        <w:rPr>
          <w:sz w:val="28"/>
          <w:szCs w:val="28"/>
          <w:lang w:eastAsia="ar-SA"/>
        </w:rPr>
        <w:t>3) проведение оздоровительных, физкультурных, культурно-досуговых мероприятий;</w:t>
      </w:r>
    </w:p>
    <w:p w:rsidR="00335A2B" w:rsidRPr="00335A2B" w:rsidRDefault="00335A2B" w:rsidP="00335A2B">
      <w:pPr>
        <w:rPr>
          <w:sz w:val="28"/>
          <w:szCs w:val="28"/>
          <w:lang w:eastAsia="ar-SA"/>
        </w:rPr>
      </w:pPr>
      <w:r w:rsidRPr="00335A2B">
        <w:rPr>
          <w:sz w:val="28"/>
          <w:szCs w:val="28"/>
          <w:lang w:eastAsia="ar-SA"/>
        </w:rPr>
        <w:t>4) полноценное питание.</w:t>
      </w:r>
    </w:p>
    <w:p w:rsidR="00335A2B" w:rsidRPr="00335A2B" w:rsidRDefault="00335A2B" w:rsidP="00335A2B">
      <w:pPr>
        <w:jc w:val="center"/>
        <w:rPr>
          <w:sz w:val="28"/>
          <w:szCs w:val="28"/>
          <w:lang w:eastAsia="ar-SA"/>
        </w:rPr>
      </w:pPr>
      <w:r w:rsidRPr="00335A2B">
        <w:rPr>
          <w:sz w:val="28"/>
          <w:szCs w:val="28"/>
          <w:lang w:eastAsia="ar-SA"/>
        </w:rPr>
        <w:lastRenderedPageBreak/>
        <w:t xml:space="preserve">  7.6. Система индикаторов качества муниципальной услуги по организации летнего отдыха детей и молодежи</w:t>
      </w:r>
    </w:p>
    <w:p w:rsidR="00335A2B" w:rsidRPr="00335A2B" w:rsidRDefault="00335A2B" w:rsidP="00335A2B">
      <w:pPr>
        <w:rPr>
          <w:sz w:val="28"/>
          <w:szCs w:val="28"/>
          <w:lang w:eastAsia="ar-SA"/>
        </w:rPr>
      </w:pPr>
    </w:p>
    <w:tbl>
      <w:tblPr>
        <w:tblStyle w:val="32"/>
        <w:tblW w:w="0" w:type="auto"/>
        <w:tblLook w:val="01E0" w:firstRow="1" w:lastRow="1" w:firstColumn="1" w:lastColumn="1" w:noHBand="0" w:noVBand="0"/>
      </w:tblPr>
      <w:tblGrid>
        <w:gridCol w:w="648"/>
        <w:gridCol w:w="4278"/>
        <w:gridCol w:w="4927"/>
      </w:tblGrid>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w:t>
            </w:r>
          </w:p>
          <w:p w:rsidR="00335A2B" w:rsidRPr="00335A2B" w:rsidRDefault="00335A2B" w:rsidP="00335A2B">
            <w:pPr>
              <w:jc w:val="both"/>
              <w:rPr>
                <w:sz w:val="28"/>
                <w:szCs w:val="28"/>
                <w:lang w:eastAsia="ar-SA"/>
              </w:rPr>
            </w:pPr>
            <w:proofErr w:type="gramStart"/>
            <w:r w:rsidRPr="00335A2B">
              <w:rPr>
                <w:sz w:val="28"/>
                <w:szCs w:val="28"/>
                <w:lang w:eastAsia="ar-SA"/>
              </w:rPr>
              <w:t>п</w:t>
            </w:r>
            <w:proofErr w:type="gramEnd"/>
            <w:r w:rsidRPr="00335A2B">
              <w:rPr>
                <w:sz w:val="28"/>
                <w:szCs w:val="28"/>
                <w:lang w:eastAsia="ar-SA"/>
              </w:rPr>
              <w:t>/п</w:t>
            </w:r>
          </w:p>
        </w:tc>
        <w:tc>
          <w:tcPr>
            <w:tcW w:w="4278" w:type="dxa"/>
          </w:tcPr>
          <w:p w:rsidR="00335A2B" w:rsidRPr="00335A2B" w:rsidRDefault="00335A2B" w:rsidP="00335A2B">
            <w:pPr>
              <w:jc w:val="both"/>
              <w:rPr>
                <w:sz w:val="28"/>
                <w:szCs w:val="28"/>
                <w:lang w:eastAsia="ar-SA"/>
              </w:rPr>
            </w:pPr>
            <w:r w:rsidRPr="00335A2B">
              <w:rPr>
                <w:sz w:val="28"/>
                <w:szCs w:val="28"/>
                <w:lang w:eastAsia="ar-SA"/>
              </w:rPr>
              <w:t>Наименование показателя качества</w:t>
            </w:r>
          </w:p>
        </w:tc>
        <w:tc>
          <w:tcPr>
            <w:tcW w:w="4927" w:type="dxa"/>
          </w:tcPr>
          <w:p w:rsidR="00335A2B" w:rsidRPr="00335A2B" w:rsidRDefault="00335A2B" w:rsidP="00335A2B">
            <w:pPr>
              <w:jc w:val="both"/>
              <w:rPr>
                <w:sz w:val="28"/>
                <w:szCs w:val="28"/>
                <w:lang w:eastAsia="ar-SA"/>
              </w:rPr>
            </w:pPr>
            <w:r w:rsidRPr="00335A2B">
              <w:rPr>
                <w:sz w:val="28"/>
                <w:szCs w:val="28"/>
                <w:lang w:eastAsia="ar-SA"/>
              </w:rPr>
              <w:t>Норматив</w:t>
            </w:r>
            <w:r w:rsidRPr="00335A2B">
              <w:rPr>
                <w:sz w:val="28"/>
                <w:szCs w:val="28"/>
                <w:lang w:eastAsia="ar-SA"/>
              </w:rPr>
              <w:softHyphen/>
              <w:t>ное значение стандарта (индикатор качества)</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9.</w:t>
            </w:r>
          </w:p>
        </w:tc>
        <w:tc>
          <w:tcPr>
            <w:tcW w:w="9205" w:type="dxa"/>
            <w:gridSpan w:val="2"/>
          </w:tcPr>
          <w:p w:rsidR="00335A2B" w:rsidRPr="00335A2B" w:rsidRDefault="00335A2B" w:rsidP="00335A2B">
            <w:pPr>
              <w:jc w:val="center"/>
              <w:rPr>
                <w:kern w:val="36"/>
                <w:sz w:val="28"/>
                <w:szCs w:val="28"/>
                <w:lang w:eastAsia="ar-SA"/>
              </w:rPr>
            </w:pPr>
            <w:r w:rsidRPr="00335A2B">
              <w:rPr>
                <w:sz w:val="28"/>
                <w:szCs w:val="28"/>
                <w:lang w:eastAsia="ar-SA"/>
              </w:rPr>
              <w:t xml:space="preserve">Муниципальная услуга: </w:t>
            </w:r>
            <w:r w:rsidRPr="00335A2B">
              <w:rPr>
                <w:kern w:val="36"/>
                <w:sz w:val="28"/>
                <w:szCs w:val="28"/>
                <w:lang w:eastAsia="ar-SA"/>
              </w:rPr>
              <w:t>Деятельность по организации отдыха детей и их оздоровления</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9.1.</w:t>
            </w:r>
          </w:p>
        </w:tc>
        <w:tc>
          <w:tcPr>
            <w:tcW w:w="4278" w:type="dxa"/>
          </w:tcPr>
          <w:p w:rsidR="00335A2B" w:rsidRPr="00335A2B" w:rsidRDefault="00335A2B" w:rsidP="00335A2B">
            <w:pPr>
              <w:shd w:val="clear" w:color="auto" w:fill="FFFFFF"/>
              <w:tabs>
                <w:tab w:val="left" w:pos="235"/>
              </w:tabs>
              <w:ind w:right="182"/>
              <w:jc w:val="both"/>
              <w:rPr>
                <w:sz w:val="28"/>
                <w:szCs w:val="28"/>
                <w:lang w:eastAsia="ar-SA"/>
              </w:rPr>
            </w:pPr>
            <w:r w:rsidRPr="00335A2B">
              <w:rPr>
                <w:sz w:val="28"/>
                <w:szCs w:val="28"/>
                <w:lang w:eastAsia="ar-SA"/>
              </w:rPr>
              <w:t>Обеспечение  наполненности всех профильных смен: сохранение контингента воспитанников</w:t>
            </w:r>
          </w:p>
        </w:tc>
        <w:tc>
          <w:tcPr>
            <w:tcW w:w="4927" w:type="dxa"/>
          </w:tcPr>
          <w:p w:rsidR="00335A2B" w:rsidRPr="00335A2B" w:rsidRDefault="00335A2B" w:rsidP="00335A2B">
            <w:pPr>
              <w:shd w:val="clear" w:color="auto" w:fill="FFFFFF"/>
              <w:tabs>
                <w:tab w:val="left" w:pos="2052"/>
              </w:tabs>
              <w:ind w:left="-108"/>
              <w:jc w:val="center"/>
              <w:rPr>
                <w:spacing w:val="-4"/>
                <w:sz w:val="28"/>
                <w:szCs w:val="28"/>
                <w:lang w:eastAsia="ar-SA"/>
              </w:rPr>
            </w:pPr>
            <w:r w:rsidRPr="00335A2B">
              <w:rPr>
                <w:spacing w:val="-4"/>
                <w:sz w:val="28"/>
                <w:szCs w:val="28"/>
                <w:lang w:eastAsia="ar-SA"/>
              </w:rPr>
              <w:t>100%</w:t>
            </w:r>
          </w:p>
        </w:tc>
      </w:tr>
      <w:tr w:rsidR="00335A2B" w:rsidRPr="00335A2B" w:rsidTr="00451323">
        <w:tc>
          <w:tcPr>
            <w:tcW w:w="648" w:type="dxa"/>
          </w:tcPr>
          <w:p w:rsidR="00335A2B" w:rsidRPr="00335A2B" w:rsidRDefault="00335A2B" w:rsidP="00335A2B">
            <w:pPr>
              <w:jc w:val="both"/>
              <w:rPr>
                <w:sz w:val="28"/>
                <w:szCs w:val="28"/>
                <w:lang w:eastAsia="ar-SA"/>
              </w:rPr>
            </w:pPr>
            <w:r w:rsidRPr="00335A2B">
              <w:rPr>
                <w:sz w:val="28"/>
                <w:szCs w:val="28"/>
                <w:lang w:eastAsia="ar-SA"/>
              </w:rPr>
              <w:t xml:space="preserve">9.2. </w:t>
            </w:r>
          </w:p>
        </w:tc>
        <w:tc>
          <w:tcPr>
            <w:tcW w:w="4278" w:type="dxa"/>
          </w:tcPr>
          <w:p w:rsidR="00335A2B" w:rsidRPr="00335A2B" w:rsidRDefault="00335A2B" w:rsidP="00335A2B">
            <w:pPr>
              <w:shd w:val="clear" w:color="auto" w:fill="FFFFFF"/>
              <w:tabs>
                <w:tab w:val="left" w:pos="235"/>
              </w:tabs>
              <w:ind w:right="182"/>
              <w:jc w:val="both"/>
              <w:rPr>
                <w:sz w:val="28"/>
                <w:szCs w:val="28"/>
                <w:lang w:eastAsia="ar-SA"/>
              </w:rPr>
            </w:pPr>
            <w:r w:rsidRPr="00335A2B">
              <w:rPr>
                <w:sz w:val="28"/>
                <w:szCs w:val="28"/>
                <w:lang w:eastAsia="ar-SA"/>
              </w:rPr>
              <w:t>Доля родителей (законных представителей), удовлетворенных качеством предоставляемой услуги</w:t>
            </w:r>
          </w:p>
        </w:tc>
        <w:tc>
          <w:tcPr>
            <w:tcW w:w="4927" w:type="dxa"/>
          </w:tcPr>
          <w:p w:rsidR="00335A2B" w:rsidRPr="00335A2B" w:rsidRDefault="00335A2B" w:rsidP="00335A2B">
            <w:pPr>
              <w:shd w:val="clear" w:color="auto" w:fill="FFFFFF"/>
              <w:tabs>
                <w:tab w:val="left" w:pos="2052"/>
              </w:tabs>
              <w:ind w:left="-108"/>
              <w:jc w:val="center"/>
              <w:rPr>
                <w:spacing w:val="-4"/>
                <w:sz w:val="28"/>
                <w:szCs w:val="28"/>
                <w:lang w:eastAsia="ar-SA"/>
              </w:rPr>
            </w:pPr>
            <w:r w:rsidRPr="00335A2B">
              <w:rPr>
                <w:spacing w:val="-4"/>
                <w:sz w:val="28"/>
                <w:szCs w:val="28"/>
                <w:lang w:eastAsia="ar-SA"/>
              </w:rPr>
              <w:t xml:space="preserve"> 85%</w:t>
            </w:r>
          </w:p>
        </w:tc>
      </w:tr>
    </w:tbl>
    <w:p w:rsidR="00335A2B" w:rsidRPr="00335A2B" w:rsidRDefault="00335A2B" w:rsidP="00335A2B">
      <w:pPr>
        <w:jc w:val="both"/>
        <w:rPr>
          <w:sz w:val="28"/>
          <w:szCs w:val="28"/>
          <w:lang w:eastAsia="ar-SA"/>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p w:rsidR="00335A2B" w:rsidRDefault="00335A2B" w:rsidP="0073235E">
      <w:pPr>
        <w:jc w:val="both"/>
        <w:rPr>
          <w:sz w:val="28"/>
          <w:szCs w:val="28"/>
        </w:rPr>
      </w:pPr>
    </w:p>
    <w:sectPr w:rsidR="00335A2B" w:rsidSect="00335A2B">
      <w:pgSz w:w="11908" w:h="16833"/>
      <w:pgMar w:top="1134" w:right="851" w:bottom="1134" w:left="1418" w:header="272" w:footer="2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67" w:rsidRDefault="00AD2867" w:rsidP="00B6139B">
      <w:r>
        <w:separator/>
      </w:r>
    </w:p>
  </w:endnote>
  <w:endnote w:type="continuationSeparator" w:id="0">
    <w:p w:rsidR="00AD2867" w:rsidRDefault="00AD2867"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angal">
    <w:altName w:val="IDAutomationHC39M"/>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67" w:rsidRDefault="00AD2867" w:rsidP="00B6139B">
      <w:r>
        <w:separator/>
      </w:r>
    </w:p>
  </w:footnote>
  <w:footnote w:type="continuationSeparator" w:id="0">
    <w:p w:rsidR="00AD2867" w:rsidRDefault="00AD2867"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4">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7">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6">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7">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20">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1">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2">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5">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8">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2">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3">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1"/>
  </w:num>
  <w:num w:numId="3">
    <w:abstractNumId w:val="3"/>
  </w:num>
  <w:num w:numId="4">
    <w:abstractNumId w:val="6"/>
  </w:num>
  <w:num w:numId="5">
    <w:abstractNumId w:val="24"/>
  </w:num>
  <w:num w:numId="6">
    <w:abstractNumId w:val="20"/>
  </w:num>
  <w:num w:numId="7">
    <w:abstractNumId w:val="30"/>
  </w:num>
  <w:num w:numId="8">
    <w:abstractNumId w:val="21"/>
  </w:num>
  <w:num w:numId="9">
    <w:abstractNumId w:val="0"/>
  </w:num>
  <w:num w:numId="10">
    <w:abstractNumId w:val="32"/>
  </w:num>
  <w:num w:numId="11">
    <w:abstractNumId w:val="14"/>
  </w:num>
  <w:num w:numId="12">
    <w:abstractNumId w:val="3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5"/>
  </w:num>
  <w:num w:numId="16">
    <w:abstractNumId w:val="12"/>
  </w:num>
  <w:num w:numId="17">
    <w:abstractNumId w:val="25"/>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34"/>
  </w:num>
  <w:num w:numId="23">
    <w:abstractNumId w:val="29"/>
  </w:num>
  <w:num w:numId="24">
    <w:abstractNumId w:val="11"/>
  </w:num>
  <w:num w:numId="25">
    <w:abstractNumId w:val="23"/>
  </w:num>
  <w:num w:numId="26">
    <w:abstractNumId w:val="10"/>
  </w:num>
  <w:num w:numId="27">
    <w:abstractNumId w:val="7"/>
  </w:num>
  <w:num w:numId="28">
    <w:abstractNumId w:val="2"/>
  </w:num>
  <w:num w:numId="29">
    <w:abstractNumId w:val="26"/>
  </w:num>
  <w:num w:numId="30">
    <w:abstractNumId w:val="13"/>
  </w:num>
  <w:num w:numId="31">
    <w:abstractNumId w:val="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5"/>
  </w:num>
  <w:num w:numId="3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1A51"/>
    <w:rsid w:val="000429C2"/>
    <w:rsid w:val="0004482D"/>
    <w:rsid w:val="00070F64"/>
    <w:rsid w:val="00072215"/>
    <w:rsid w:val="0007757A"/>
    <w:rsid w:val="0008352F"/>
    <w:rsid w:val="00090556"/>
    <w:rsid w:val="000922A1"/>
    <w:rsid w:val="00097824"/>
    <w:rsid w:val="000A23A9"/>
    <w:rsid w:val="000A3659"/>
    <w:rsid w:val="000B2E6F"/>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E7"/>
    <w:rsid w:val="001474FC"/>
    <w:rsid w:val="00153235"/>
    <w:rsid w:val="001571D6"/>
    <w:rsid w:val="00162950"/>
    <w:rsid w:val="001763ED"/>
    <w:rsid w:val="0018211B"/>
    <w:rsid w:val="0018448F"/>
    <w:rsid w:val="00192F3C"/>
    <w:rsid w:val="001954CF"/>
    <w:rsid w:val="00196A86"/>
    <w:rsid w:val="001A47BD"/>
    <w:rsid w:val="001A4BF0"/>
    <w:rsid w:val="001B0A39"/>
    <w:rsid w:val="001B234F"/>
    <w:rsid w:val="001B3FC1"/>
    <w:rsid w:val="001B4D2F"/>
    <w:rsid w:val="001C22D4"/>
    <w:rsid w:val="001C3252"/>
    <w:rsid w:val="001C487E"/>
    <w:rsid w:val="001C7D5B"/>
    <w:rsid w:val="001D67D5"/>
    <w:rsid w:val="001E025E"/>
    <w:rsid w:val="001E1DE7"/>
    <w:rsid w:val="001E2E70"/>
    <w:rsid w:val="001F2827"/>
    <w:rsid w:val="001F428B"/>
    <w:rsid w:val="001F4CE7"/>
    <w:rsid w:val="001F5C2C"/>
    <w:rsid w:val="001F7276"/>
    <w:rsid w:val="00200509"/>
    <w:rsid w:val="00201A42"/>
    <w:rsid w:val="00203D35"/>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35A2B"/>
    <w:rsid w:val="00341B3D"/>
    <w:rsid w:val="00361618"/>
    <w:rsid w:val="00364BE6"/>
    <w:rsid w:val="00373576"/>
    <w:rsid w:val="00374B5D"/>
    <w:rsid w:val="00374D1A"/>
    <w:rsid w:val="00375904"/>
    <w:rsid w:val="0037700D"/>
    <w:rsid w:val="0038256B"/>
    <w:rsid w:val="00395298"/>
    <w:rsid w:val="003A2502"/>
    <w:rsid w:val="003A316D"/>
    <w:rsid w:val="003A5BF7"/>
    <w:rsid w:val="003B68E2"/>
    <w:rsid w:val="003C3C09"/>
    <w:rsid w:val="003C4A1A"/>
    <w:rsid w:val="003D6E4D"/>
    <w:rsid w:val="003F1C81"/>
    <w:rsid w:val="003F425C"/>
    <w:rsid w:val="00411639"/>
    <w:rsid w:val="00416D1E"/>
    <w:rsid w:val="004273DF"/>
    <w:rsid w:val="004301F5"/>
    <w:rsid w:val="00432A9D"/>
    <w:rsid w:val="00433CC5"/>
    <w:rsid w:val="004351D9"/>
    <w:rsid w:val="0043534D"/>
    <w:rsid w:val="00446A93"/>
    <w:rsid w:val="004504EE"/>
    <w:rsid w:val="004535D9"/>
    <w:rsid w:val="0046244B"/>
    <w:rsid w:val="00466B88"/>
    <w:rsid w:val="004670ED"/>
    <w:rsid w:val="00476F07"/>
    <w:rsid w:val="004770FF"/>
    <w:rsid w:val="00490AE2"/>
    <w:rsid w:val="00490B1F"/>
    <w:rsid w:val="004B0F5A"/>
    <w:rsid w:val="004B208F"/>
    <w:rsid w:val="004B4986"/>
    <w:rsid w:val="004C2071"/>
    <w:rsid w:val="004D317B"/>
    <w:rsid w:val="004E5DEA"/>
    <w:rsid w:val="004F2E18"/>
    <w:rsid w:val="004F302D"/>
    <w:rsid w:val="004F4C81"/>
    <w:rsid w:val="00506552"/>
    <w:rsid w:val="00511512"/>
    <w:rsid w:val="005127AB"/>
    <w:rsid w:val="005138BD"/>
    <w:rsid w:val="00513B7E"/>
    <w:rsid w:val="00522751"/>
    <w:rsid w:val="00527160"/>
    <w:rsid w:val="00527DCC"/>
    <w:rsid w:val="005302D5"/>
    <w:rsid w:val="0053069D"/>
    <w:rsid w:val="0053509B"/>
    <w:rsid w:val="00536FFC"/>
    <w:rsid w:val="00541F8E"/>
    <w:rsid w:val="005434B9"/>
    <w:rsid w:val="005606E6"/>
    <w:rsid w:val="0056276F"/>
    <w:rsid w:val="00565661"/>
    <w:rsid w:val="005662DE"/>
    <w:rsid w:val="00566393"/>
    <w:rsid w:val="00572C77"/>
    <w:rsid w:val="00583F5D"/>
    <w:rsid w:val="00586AB4"/>
    <w:rsid w:val="00590539"/>
    <w:rsid w:val="00594294"/>
    <w:rsid w:val="00595994"/>
    <w:rsid w:val="005A3531"/>
    <w:rsid w:val="005A6CCA"/>
    <w:rsid w:val="005E3DE8"/>
    <w:rsid w:val="005E5FCD"/>
    <w:rsid w:val="005E7A69"/>
    <w:rsid w:val="005F2302"/>
    <w:rsid w:val="005F4ABB"/>
    <w:rsid w:val="005F6F36"/>
    <w:rsid w:val="00607A1F"/>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C2730"/>
    <w:rsid w:val="006C4040"/>
    <w:rsid w:val="006D028A"/>
    <w:rsid w:val="006D50E8"/>
    <w:rsid w:val="006E627D"/>
    <w:rsid w:val="00711A1C"/>
    <w:rsid w:val="00712B3A"/>
    <w:rsid w:val="0071583E"/>
    <w:rsid w:val="00717C41"/>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A44DB"/>
    <w:rsid w:val="007A4FDB"/>
    <w:rsid w:val="007C2FE7"/>
    <w:rsid w:val="007D6CF5"/>
    <w:rsid w:val="007E18DD"/>
    <w:rsid w:val="007E7D36"/>
    <w:rsid w:val="007F34DF"/>
    <w:rsid w:val="007F7DA6"/>
    <w:rsid w:val="008025C9"/>
    <w:rsid w:val="00821AA5"/>
    <w:rsid w:val="008233F1"/>
    <w:rsid w:val="0082641A"/>
    <w:rsid w:val="0083147B"/>
    <w:rsid w:val="00837160"/>
    <w:rsid w:val="008419DD"/>
    <w:rsid w:val="008522F5"/>
    <w:rsid w:val="00855FA8"/>
    <w:rsid w:val="008570CA"/>
    <w:rsid w:val="0086223D"/>
    <w:rsid w:val="008634A6"/>
    <w:rsid w:val="008637F9"/>
    <w:rsid w:val="00865DDD"/>
    <w:rsid w:val="008704E2"/>
    <w:rsid w:val="00873FB4"/>
    <w:rsid w:val="00884F4D"/>
    <w:rsid w:val="00886250"/>
    <w:rsid w:val="00897DFE"/>
    <w:rsid w:val="008A0FA2"/>
    <w:rsid w:val="008A5741"/>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5396C"/>
    <w:rsid w:val="00971EAD"/>
    <w:rsid w:val="00972A8D"/>
    <w:rsid w:val="00977812"/>
    <w:rsid w:val="00980AAA"/>
    <w:rsid w:val="009821B1"/>
    <w:rsid w:val="00983BCC"/>
    <w:rsid w:val="00984070"/>
    <w:rsid w:val="00984716"/>
    <w:rsid w:val="009A43CE"/>
    <w:rsid w:val="009A43F5"/>
    <w:rsid w:val="009B3F56"/>
    <w:rsid w:val="009B512E"/>
    <w:rsid w:val="009D20DE"/>
    <w:rsid w:val="009E2149"/>
    <w:rsid w:val="009E461E"/>
    <w:rsid w:val="00A02A2F"/>
    <w:rsid w:val="00A07F81"/>
    <w:rsid w:val="00A11420"/>
    <w:rsid w:val="00A12424"/>
    <w:rsid w:val="00A13D31"/>
    <w:rsid w:val="00A23284"/>
    <w:rsid w:val="00A26B61"/>
    <w:rsid w:val="00A31DB7"/>
    <w:rsid w:val="00A34037"/>
    <w:rsid w:val="00A35A0F"/>
    <w:rsid w:val="00A435EE"/>
    <w:rsid w:val="00A43D7B"/>
    <w:rsid w:val="00A4723A"/>
    <w:rsid w:val="00A553AA"/>
    <w:rsid w:val="00A55965"/>
    <w:rsid w:val="00A657E3"/>
    <w:rsid w:val="00A804E0"/>
    <w:rsid w:val="00A92D58"/>
    <w:rsid w:val="00A95853"/>
    <w:rsid w:val="00AA1FA7"/>
    <w:rsid w:val="00AA624B"/>
    <w:rsid w:val="00AA6386"/>
    <w:rsid w:val="00AB2E8D"/>
    <w:rsid w:val="00AC206C"/>
    <w:rsid w:val="00AC27E9"/>
    <w:rsid w:val="00AC38DA"/>
    <w:rsid w:val="00AC43A9"/>
    <w:rsid w:val="00AC5405"/>
    <w:rsid w:val="00AD2867"/>
    <w:rsid w:val="00AE16A1"/>
    <w:rsid w:val="00AE4071"/>
    <w:rsid w:val="00AE53C6"/>
    <w:rsid w:val="00AE56F0"/>
    <w:rsid w:val="00AF4C9F"/>
    <w:rsid w:val="00B127C3"/>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95304"/>
    <w:rsid w:val="00B95573"/>
    <w:rsid w:val="00BA09DE"/>
    <w:rsid w:val="00BA10D1"/>
    <w:rsid w:val="00BB0F01"/>
    <w:rsid w:val="00BB6ECB"/>
    <w:rsid w:val="00BC3485"/>
    <w:rsid w:val="00BD3D53"/>
    <w:rsid w:val="00BE1740"/>
    <w:rsid w:val="00BF3CC0"/>
    <w:rsid w:val="00C07D9F"/>
    <w:rsid w:val="00C107B0"/>
    <w:rsid w:val="00C1239B"/>
    <w:rsid w:val="00C155A2"/>
    <w:rsid w:val="00C16E91"/>
    <w:rsid w:val="00C3386D"/>
    <w:rsid w:val="00C51DA4"/>
    <w:rsid w:val="00C54A20"/>
    <w:rsid w:val="00C6223B"/>
    <w:rsid w:val="00C64419"/>
    <w:rsid w:val="00C70BCB"/>
    <w:rsid w:val="00C7778F"/>
    <w:rsid w:val="00C77D53"/>
    <w:rsid w:val="00C90EF3"/>
    <w:rsid w:val="00C94691"/>
    <w:rsid w:val="00CA2B45"/>
    <w:rsid w:val="00CA3A1C"/>
    <w:rsid w:val="00CA4C2C"/>
    <w:rsid w:val="00CA6FCD"/>
    <w:rsid w:val="00CB26A5"/>
    <w:rsid w:val="00CB489B"/>
    <w:rsid w:val="00CB51BA"/>
    <w:rsid w:val="00CB68F3"/>
    <w:rsid w:val="00CC4AE0"/>
    <w:rsid w:val="00CC5D39"/>
    <w:rsid w:val="00CD2864"/>
    <w:rsid w:val="00CE06E4"/>
    <w:rsid w:val="00CE4759"/>
    <w:rsid w:val="00CF1D4F"/>
    <w:rsid w:val="00CF3028"/>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6F50"/>
    <w:rsid w:val="00D937B6"/>
    <w:rsid w:val="00DA166B"/>
    <w:rsid w:val="00DA4E7B"/>
    <w:rsid w:val="00DA77AE"/>
    <w:rsid w:val="00DB10A3"/>
    <w:rsid w:val="00DB27D4"/>
    <w:rsid w:val="00DB7687"/>
    <w:rsid w:val="00DC2612"/>
    <w:rsid w:val="00DC3724"/>
    <w:rsid w:val="00DD404E"/>
    <w:rsid w:val="00DD7BFB"/>
    <w:rsid w:val="00DE0A08"/>
    <w:rsid w:val="00DE12CF"/>
    <w:rsid w:val="00DF2387"/>
    <w:rsid w:val="00DF45DA"/>
    <w:rsid w:val="00DF6009"/>
    <w:rsid w:val="00E05424"/>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A5AC8"/>
    <w:rsid w:val="00EB2510"/>
    <w:rsid w:val="00EB37D3"/>
    <w:rsid w:val="00EB5804"/>
    <w:rsid w:val="00EC35C8"/>
    <w:rsid w:val="00ED4012"/>
    <w:rsid w:val="00EE1E54"/>
    <w:rsid w:val="00EE4D86"/>
    <w:rsid w:val="00EF4501"/>
    <w:rsid w:val="00F030F6"/>
    <w:rsid w:val="00F1454F"/>
    <w:rsid w:val="00F15E41"/>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494F"/>
    <w:rsid w:val="00F84B73"/>
    <w:rsid w:val="00F85693"/>
    <w:rsid w:val="00FA10E2"/>
    <w:rsid w:val="00FA1B01"/>
    <w:rsid w:val="00FA4F3E"/>
    <w:rsid w:val="00FB154C"/>
    <w:rsid w:val="00FC4113"/>
    <w:rsid w:val="00FC48F6"/>
    <w:rsid w:val="00FD1E1A"/>
    <w:rsid w:val="00FD4834"/>
    <w:rsid w:val="00FD539D"/>
    <w:rsid w:val="00FD6A4B"/>
    <w:rsid w:val="00FE4092"/>
    <w:rsid w:val="00FF3196"/>
    <w:rsid w:val="00FF3EFC"/>
    <w:rsid w:val="00FF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542637892" TargetMode="External"/><Relationship Id="rId18" Type="http://schemas.openxmlformats.org/officeDocument/2006/relationships/hyperlink" Target="http://www.bestpravo.ru/federalnoje/dg-pravo/i7r.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g.ru/2013/10/23/obr-dok.html" TargetMode="External"/><Relationship Id="rId17" Type="http://schemas.openxmlformats.org/officeDocument/2006/relationships/hyperlink" Target="https://docs.cntd.ru/document/566085656" TargetMode="External"/><Relationship Id="rId2" Type="http://schemas.openxmlformats.org/officeDocument/2006/relationships/numbering" Target="numbering.xml"/><Relationship Id="rId16" Type="http://schemas.openxmlformats.org/officeDocument/2006/relationships/hyperlink" Target="https://docs.cntd.ru/document/5426378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o-sechenovo.ucoz.ru/akt-dok/2019/post_84.pdf" TargetMode="External"/><Relationship Id="rId5" Type="http://schemas.openxmlformats.org/officeDocument/2006/relationships/settings" Target="settings.xml"/><Relationship Id="rId15" Type="http://schemas.openxmlformats.org/officeDocument/2006/relationships/hyperlink" Target="https://docs.cntd.ru/document/542637893" TargetMode="External"/><Relationship Id="rId10" Type="http://schemas.openxmlformats.org/officeDocument/2006/relationships/hyperlink" Target="http://ruo-sechenovo.ucoz.ru/akt-dok/2019/post_76.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5426378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F10-C695-4B6E-9EBF-20BF8326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22</Pages>
  <Words>7737</Words>
  <Characters>44102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45</cp:revision>
  <cp:lastPrinted>2023-12-26T05:26:00Z</cp:lastPrinted>
  <dcterms:created xsi:type="dcterms:W3CDTF">2023-12-18T11:45:00Z</dcterms:created>
  <dcterms:modified xsi:type="dcterms:W3CDTF">2023-12-26T05:26:00Z</dcterms:modified>
</cp:coreProperties>
</file>