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16905E97" wp14:editId="3B89826D">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53509B">
      <w:pPr>
        <w:pStyle w:val="ConsPlusNormal"/>
        <w:jc w:val="center"/>
        <w:rPr>
          <w:rFonts w:ascii="Times New Roman" w:hAnsi="Times New Roman" w:cs="Times New Roman"/>
          <w:szCs w:val="22"/>
        </w:rPr>
      </w:pPr>
    </w:p>
    <w:p w:rsidR="0053509B" w:rsidRPr="00FF3317" w:rsidRDefault="0053509B" w:rsidP="0053509B">
      <w:pPr>
        <w:pStyle w:val="2"/>
        <w:rPr>
          <w:b/>
          <w:sz w:val="32"/>
          <w:szCs w:val="32"/>
        </w:rPr>
      </w:pPr>
      <w:r w:rsidRPr="00FF3317">
        <w:rPr>
          <w:b/>
          <w:sz w:val="32"/>
          <w:szCs w:val="32"/>
        </w:rPr>
        <w:t>АДМИНИСТРАЦИЯ СЕЧЕНОВСКОГО</w:t>
      </w:r>
    </w:p>
    <w:p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53509B">
      <w:pPr>
        <w:jc w:val="center"/>
        <w:rPr>
          <w:b/>
          <w:sz w:val="32"/>
          <w:szCs w:val="32"/>
        </w:rPr>
      </w:pPr>
      <w:r w:rsidRPr="00FF3317">
        <w:rPr>
          <w:b/>
          <w:sz w:val="32"/>
          <w:szCs w:val="32"/>
        </w:rPr>
        <w:t>НИЖЕГОРОДСКОЙ ОБЛАСТИ</w:t>
      </w:r>
    </w:p>
    <w:p w:rsidR="0053509B" w:rsidRDefault="0053509B" w:rsidP="0053509B">
      <w:pPr>
        <w:jc w:val="center"/>
        <w:rPr>
          <w:b/>
          <w:sz w:val="32"/>
          <w:szCs w:val="32"/>
        </w:rPr>
      </w:pPr>
    </w:p>
    <w:p w:rsidR="0053509B" w:rsidRDefault="008233F1" w:rsidP="0053509B">
      <w:pPr>
        <w:jc w:val="center"/>
        <w:rPr>
          <w:b/>
          <w:sz w:val="32"/>
          <w:szCs w:val="32"/>
        </w:rPr>
      </w:pPr>
      <w:r>
        <w:rPr>
          <w:b/>
          <w:sz w:val="32"/>
          <w:szCs w:val="32"/>
        </w:rPr>
        <w:t>ПОСТАНОВЛЕНИЕ</w:t>
      </w:r>
    </w:p>
    <w:p w:rsidR="0053509B" w:rsidRPr="00FF3317" w:rsidRDefault="0053509B" w:rsidP="0053509B">
      <w:pPr>
        <w:jc w:val="center"/>
        <w:rPr>
          <w:b/>
          <w:sz w:val="32"/>
          <w:szCs w:val="32"/>
        </w:rPr>
      </w:pPr>
    </w:p>
    <w:p w:rsidR="0053509B" w:rsidRPr="005F4ABB" w:rsidRDefault="00AE53C6" w:rsidP="0053509B">
      <w:pPr>
        <w:rPr>
          <w:sz w:val="28"/>
          <w:szCs w:val="28"/>
          <w:u w:val="single"/>
        </w:rPr>
      </w:pPr>
      <w:r w:rsidRPr="00AE53C6">
        <w:rPr>
          <w:sz w:val="28"/>
          <w:szCs w:val="28"/>
          <w:u w:val="single"/>
        </w:rPr>
        <w:t>20</w:t>
      </w:r>
      <w:r w:rsidR="00E23114" w:rsidRPr="00E23114">
        <w:rPr>
          <w:sz w:val="28"/>
          <w:szCs w:val="28"/>
          <w:u w:val="single"/>
        </w:rPr>
        <w:t>.12.2023г.</w:t>
      </w:r>
      <w:r w:rsidR="00E23114">
        <w:rPr>
          <w:sz w:val="28"/>
          <w:szCs w:val="28"/>
        </w:rPr>
        <w:t xml:space="preserve">                                                                                                     </w:t>
      </w:r>
      <w:r w:rsidR="00980AAA">
        <w:rPr>
          <w:sz w:val="28"/>
          <w:szCs w:val="28"/>
          <w:u w:val="single"/>
        </w:rPr>
        <w:t xml:space="preserve">№ </w:t>
      </w:r>
      <w:r>
        <w:rPr>
          <w:sz w:val="28"/>
          <w:szCs w:val="28"/>
          <w:u w:val="single"/>
        </w:rPr>
        <w:t>12</w:t>
      </w:r>
      <w:r w:rsidR="00A12424">
        <w:rPr>
          <w:sz w:val="28"/>
          <w:szCs w:val="28"/>
          <w:u w:val="single"/>
        </w:rPr>
        <w:t>2</w:t>
      </w:r>
      <w:r w:rsidR="00395298">
        <w:rPr>
          <w:sz w:val="28"/>
          <w:szCs w:val="28"/>
          <w:u w:val="single"/>
        </w:rPr>
        <w:t>8</w:t>
      </w:r>
    </w:p>
    <w:p w:rsidR="00490AE2" w:rsidRDefault="00490AE2" w:rsidP="00DF45DA">
      <w:pPr>
        <w:rPr>
          <w:sz w:val="28"/>
          <w:szCs w:val="28"/>
        </w:rPr>
      </w:pPr>
    </w:p>
    <w:p w:rsidR="00395298" w:rsidRPr="00395298" w:rsidRDefault="00395298" w:rsidP="00395298">
      <w:pPr>
        <w:jc w:val="center"/>
        <w:rPr>
          <w:rFonts w:eastAsia="Calibri"/>
          <w:b/>
          <w:sz w:val="28"/>
          <w:szCs w:val="28"/>
          <w:lang w:eastAsia="en-US"/>
        </w:rPr>
      </w:pPr>
      <w:r w:rsidRPr="00395298">
        <w:rPr>
          <w:rFonts w:eastAsia="Calibri"/>
          <w:b/>
          <w:sz w:val="28"/>
          <w:szCs w:val="28"/>
        </w:rPr>
        <w:t xml:space="preserve">Об утверждении </w:t>
      </w:r>
      <w:r w:rsidRPr="00395298">
        <w:rPr>
          <w:rFonts w:eastAsia="Calibri"/>
          <w:b/>
          <w:sz w:val="28"/>
          <w:szCs w:val="28"/>
          <w:lang w:eastAsia="en-US"/>
        </w:rPr>
        <w:t>Программы</w:t>
      </w:r>
    </w:p>
    <w:p w:rsidR="00395298" w:rsidRPr="00395298" w:rsidRDefault="00395298" w:rsidP="00395298">
      <w:pPr>
        <w:jc w:val="center"/>
        <w:rPr>
          <w:rFonts w:eastAsia="Calibri"/>
          <w:b/>
          <w:sz w:val="28"/>
          <w:szCs w:val="28"/>
          <w:lang w:eastAsia="en-US"/>
        </w:rPr>
      </w:pPr>
      <w:r w:rsidRPr="00395298">
        <w:rPr>
          <w:rFonts w:eastAsia="Calibri"/>
          <w:b/>
          <w:sz w:val="28"/>
          <w:szCs w:val="28"/>
          <w:lang w:eastAsia="en-US"/>
        </w:rPr>
        <w:t xml:space="preserve">профилактики рисков причинения вреда (ущерба) охраняемым законом ценностям при осуществлении муниципального  земельного контроля </w:t>
      </w:r>
    </w:p>
    <w:p w:rsidR="00395298" w:rsidRPr="00395298" w:rsidRDefault="00395298" w:rsidP="00395298">
      <w:pPr>
        <w:jc w:val="center"/>
        <w:rPr>
          <w:rFonts w:eastAsia="Calibri"/>
          <w:sz w:val="28"/>
          <w:szCs w:val="28"/>
          <w:lang w:eastAsia="en-US"/>
        </w:rPr>
      </w:pPr>
      <w:r w:rsidRPr="00395298">
        <w:rPr>
          <w:rFonts w:eastAsia="Calibri"/>
          <w:b/>
          <w:sz w:val="28"/>
          <w:szCs w:val="28"/>
          <w:lang w:eastAsia="en-US"/>
        </w:rPr>
        <w:t>на территории Сеченовского муниципального округа</w:t>
      </w:r>
      <w:r>
        <w:rPr>
          <w:rFonts w:eastAsia="Calibri"/>
          <w:sz w:val="28"/>
          <w:szCs w:val="28"/>
          <w:lang w:eastAsia="en-US"/>
        </w:rPr>
        <w:t xml:space="preserve"> </w:t>
      </w:r>
      <w:r w:rsidRPr="00395298">
        <w:rPr>
          <w:rFonts w:eastAsia="Calibri"/>
          <w:b/>
          <w:sz w:val="28"/>
          <w:szCs w:val="28"/>
          <w:lang w:eastAsia="en-US"/>
        </w:rPr>
        <w:t>Нижегородской области на 2024 год</w:t>
      </w:r>
    </w:p>
    <w:p w:rsidR="00395298" w:rsidRPr="00395298" w:rsidRDefault="00395298" w:rsidP="00395298">
      <w:pPr>
        <w:jc w:val="center"/>
        <w:rPr>
          <w:rFonts w:eastAsia="Calibri"/>
          <w:b/>
          <w:sz w:val="28"/>
          <w:szCs w:val="28"/>
        </w:rPr>
      </w:pPr>
    </w:p>
    <w:p w:rsidR="00395298" w:rsidRPr="00395298" w:rsidRDefault="00395298" w:rsidP="00395298">
      <w:pPr>
        <w:ind w:firstLine="709"/>
        <w:jc w:val="both"/>
        <w:rPr>
          <w:rFonts w:eastAsia="Calibri"/>
          <w:sz w:val="28"/>
          <w:szCs w:val="28"/>
        </w:rPr>
      </w:pPr>
    </w:p>
    <w:p w:rsidR="00395298" w:rsidRPr="00395298" w:rsidRDefault="00395298" w:rsidP="00395298">
      <w:pPr>
        <w:widowControl w:val="0"/>
        <w:autoSpaceDE w:val="0"/>
        <w:autoSpaceDN w:val="0"/>
        <w:ind w:firstLine="709"/>
        <w:jc w:val="both"/>
        <w:rPr>
          <w:sz w:val="28"/>
          <w:szCs w:val="28"/>
        </w:rPr>
      </w:pPr>
      <w:r w:rsidRPr="00395298">
        <w:rPr>
          <w:sz w:val="28"/>
          <w:szCs w:val="28"/>
        </w:rPr>
        <w:t>В соответствии со статьей 44 Федерального закона от 31.07.2021 г. №248-ФЗ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w:t>
      </w:r>
      <w:r>
        <w:rPr>
          <w:sz w:val="28"/>
          <w:szCs w:val="28"/>
        </w:rPr>
        <w:t xml:space="preserve"> </w:t>
      </w:r>
      <w:r w:rsidRPr="00395298">
        <w:rPr>
          <w:sz w:val="28"/>
          <w:szCs w:val="28"/>
        </w:rPr>
        <w:t>разработки и утверждения контрольными (надзорными) органами</w:t>
      </w:r>
      <w:r>
        <w:rPr>
          <w:sz w:val="28"/>
          <w:szCs w:val="28"/>
        </w:rPr>
        <w:t xml:space="preserve"> </w:t>
      </w:r>
      <w:r w:rsidRPr="00395298">
        <w:rPr>
          <w:sz w:val="28"/>
          <w:szCs w:val="28"/>
        </w:rPr>
        <w:t>Программы профилактики рисков причинения вреда (ущерба</w:t>
      </w:r>
      <w:proofErr w:type="gramStart"/>
      <w:r w:rsidRPr="00395298">
        <w:rPr>
          <w:sz w:val="28"/>
          <w:szCs w:val="28"/>
        </w:rPr>
        <w:t>)о</w:t>
      </w:r>
      <w:proofErr w:type="gramEnd"/>
      <w:r w:rsidRPr="00395298">
        <w:rPr>
          <w:sz w:val="28"/>
          <w:szCs w:val="28"/>
        </w:rPr>
        <w:t xml:space="preserve">храняемым законом ценностям" Администрация Сеченовского муниципального  округа Нижегородской области </w:t>
      </w:r>
      <w:r w:rsidRPr="00395298">
        <w:rPr>
          <w:b/>
          <w:sz w:val="28"/>
          <w:szCs w:val="28"/>
        </w:rPr>
        <w:t>постановляет:</w:t>
      </w:r>
    </w:p>
    <w:p w:rsidR="00395298" w:rsidRPr="00395298" w:rsidRDefault="00395298" w:rsidP="00395298">
      <w:pPr>
        <w:ind w:firstLine="709"/>
        <w:jc w:val="both"/>
        <w:rPr>
          <w:rFonts w:eastAsia="Calibri"/>
          <w:sz w:val="28"/>
          <w:szCs w:val="28"/>
          <w:lang w:eastAsia="en-US"/>
        </w:rPr>
      </w:pPr>
      <w:r w:rsidRPr="00395298">
        <w:rPr>
          <w:rFonts w:eastAsia="Calibri"/>
          <w:sz w:val="28"/>
          <w:szCs w:val="28"/>
        </w:rPr>
        <w:t xml:space="preserve">1. Утвердить </w:t>
      </w:r>
      <w:r w:rsidRPr="00395298">
        <w:rPr>
          <w:rFonts w:eastAsia="Calibri"/>
          <w:sz w:val="28"/>
          <w:szCs w:val="28"/>
          <w:lang w:eastAsia="en-US"/>
        </w:rPr>
        <w:t>Программу профилактики рисков причинения вреда (ущерба) охраняемым законом ценностям при осуществлении муниципального  земельного контроля на территории Сеченовского муниципального округа  Нижегородской области на 2024 год.</w:t>
      </w:r>
    </w:p>
    <w:p w:rsidR="00395298" w:rsidRPr="00395298" w:rsidRDefault="00395298" w:rsidP="00395298">
      <w:pPr>
        <w:ind w:firstLine="709"/>
        <w:jc w:val="both"/>
        <w:rPr>
          <w:rFonts w:eastAsia="Calibri"/>
          <w:sz w:val="28"/>
          <w:szCs w:val="28"/>
          <w:lang w:eastAsia="en-US"/>
        </w:rPr>
      </w:pPr>
      <w:r w:rsidRPr="00395298">
        <w:rPr>
          <w:rFonts w:eastAsia="Calibri"/>
          <w:sz w:val="28"/>
          <w:szCs w:val="28"/>
          <w:lang w:eastAsia="en-US"/>
        </w:rPr>
        <w:t>2. Настоящее постановление вступает в силу с 01.01.2024 г.</w:t>
      </w:r>
    </w:p>
    <w:p w:rsidR="00395298" w:rsidRPr="00395298" w:rsidRDefault="00395298" w:rsidP="00395298">
      <w:pPr>
        <w:autoSpaceDE w:val="0"/>
        <w:autoSpaceDN w:val="0"/>
        <w:adjustRightInd w:val="0"/>
        <w:ind w:firstLine="709"/>
        <w:jc w:val="both"/>
        <w:rPr>
          <w:rFonts w:eastAsia="Calibri"/>
          <w:sz w:val="28"/>
          <w:szCs w:val="28"/>
        </w:rPr>
      </w:pPr>
      <w:r w:rsidRPr="00395298">
        <w:rPr>
          <w:rFonts w:eastAsia="Calibri"/>
          <w:sz w:val="28"/>
          <w:szCs w:val="28"/>
          <w:lang w:eastAsia="en-US"/>
        </w:rPr>
        <w:t>3. О</w:t>
      </w:r>
      <w:r w:rsidRPr="00395298">
        <w:rPr>
          <w:rFonts w:eastAsia="Calibri"/>
          <w:sz w:val="28"/>
          <w:szCs w:val="28"/>
        </w:rPr>
        <w:t xml:space="preserve">беспечить размещение настоящего постановления на официальном сайте </w:t>
      </w:r>
      <w:hyperlink r:id="rId10" w:history="1">
        <w:r w:rsidRPr="00395298">
          <w:rPr>
            <w:rFonts w:eastAsia="Calibri"/>
            <w:sz w:val="28"/>
            <w:szCs w:val="28"/>
            <w:lang w:val="en-US"/>
          </w:rPr>
          <w:t>www</w:t>
        </w:r>
        <w:r w:rsidRPr="00395298">
          <w:rPr>
            <w:rFonts w:eastAsia="Calibri"/>
            <w:sz w:val="28"/>
            <w:szCs w:val="28"/>
          </w:rPr>
          <w:t>.</w:t>
        </w:r>
        <w:proofErr w:type="spellStart"/>
        <w:r w:rsidRPr="00395298">
          <w:rPr>
            <w:rFonts w:eastAsia="Calibri"/>
            <w:sz w:val="28"/>
            <w:szCs w:val="28"/>
          </w:rPr>
          <w:t>sechenovo</w:t>
        </w:r>
        <w:proofErr w:type="spellEnd"/>
        <w:r w:rsidRPr="00395298">
          <w:rPr>
            <w:rFonts w:eastAsia="Calibri"/>
            <w:sz w:val="28"/>
            <w:szCs w:val="28"/>
          </w:rPr>
          <w:t>.</w:t>
        </w:r>
        <w:proofErr w:type="spellStart"/>
        <w:r w:rsidRPr="00395298">
          <w:rPr>
            <w:rFonts w:eastAsia="Calibri"/>
            <w:sz w:val="28"/>
            <w:szCs w:val="28"/>
            <w:lang w:val="en-US"/>
          </w:rPr>
          <w:t>nobl</w:t>
        </w:r>
        <w:proofErr w:type="spellEnd"/>
        <w:r w:rsidRPr="00395298">
          <w:rPr>
            <w:rFonts w:eastAsia="Calibri"/>
            <w:sz w:val="28"/>
            <w:szCs w:val="28"/>
          </w:rPr>
          <w:t>.</w:t>
        </w:r>
        <w:proofErr w:type="spellStart"/>
        <w:r w:rsidRPr="00395298">
          <w:rPr>
            <w:rFonts w:eastAsia="Calibri"/>
            <w:sz w:val="28"/>
            <w:szCs w:val="28"/>
          </w:rPr>
          <w:t>ru</w:t>
        </w:r>
        <w:proofErr w:type="spellEnd"/>
        <w:r w:rsidRPr="00395298">
          <w:rPr>
            <w:rFonts w:eastAsia="Calibri"/>
            <w:sz w:val="28"/>
            <w:szCs w:val="28"/>
          </w:rPr>
          <w:t xml:space="preserve">. </w:t>
        </w:r>
      </w:hyperlink>
    </w:p>
    <w:p w:rsidR="005F4ABB" w:rsidRDefault="005F4ABB" w:rsidP="00395298">
      <w:pPr>
        <w:jc w:val="both"/>
        <w:rPr>
          <w:sz w:val="28"/>
          <w:szCs w:val="28"/>
        </w:rPr>
      </w:pPr>
    </w:p>
    <w:p w:rsidR="00395298" w:rsidRPr="005F4ABB" w:rsidRDefault="00395298" w:rsidP="00395298">
      <w:pPr>
        <w:jc w:val="both"/>
        <w:rPr>
          <w:sz w:val="28"/>
          <w:szCs w:val="28"/>
        </w:rPr>
      </w:pPr>
    </w:p>
    <w:p w:rsidR="003A2502" w:rsidRPr="00A12424" w:rsidRDefault="003A2502" w:rsidP="00A12424">
      <w:pPr>
        <w:ind w:left="709" w:hanging="709"/>
        <w:jc w:val="both"/>
        <w:rPr>
          <w:rFonts w:eastAsia="Calibri"/>
          <w:sz w:val="28"/>
          <w:szCs w:val="28"/>
          <w:lang w:eastAsia="en-US"/>
        </w:rPr>
      </w:pPr>
    </w:p>
    <w:p w:rsidR="0073235E" w:rsidRPr="007A4FDB" w:rsidRDefault="0073235E" w:rsidP="0073235E">
      <w:pPr>
        <w:jc w:val="both"/>
        <w:rPr>
          <w:sz w:val="28"/>
          <w:szCs w:val="28"/>
        </w:rPr>
      </w:pPr>
      <w:r w:rsidRPr="007A4FDB">
        <w:rPr>
          <w:sz w:val="28"/>
          <w:szCs w:val="28"/>
        </w:rPr>
        <w:t xml:space="preserve">Глава МСУ </w:t>
      </w:r>
    </w:p>
    <w:p w:rsidR="00A12424" w:rsidRPr="005F4ABB" w:rsidRDefault="0073235E" w:rsidP="0073235E">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Pr="007A4FDB">
        <w:rPr>
          <w:sz w:val="28"/>
          <w:szCs w:val="28"/>
        </w:rPr>
        <w:t>Е.Г.Наборнов</w:t>
      </w:r>
      <w:proofErr w:type="spellEnd"/>
    </w:p>
    <w:p w:rsidR="003A2502" w:rsidRPr="00395298" w:rsidRDefault="003A2502" w:rsidP="00A12424">
      <w:pPr>
        <w:jc w:val="right"/>
        <w:rPr>
          <w:sz w:val="28"/>
          <w:szCs w:val="28"/>
        </w:rPr>
      </w:pPr>
    </w:p>
    <w:p w:rsidR="005F4ABB" w:rsidRPr="00395298" w:rsidRDefault="005F4ABB" w:rsidP="00A12424">
      <w:pPr>
        <w:jc w:val="right"/>
        <w:rPr>
          <w:sz w:val="28"/>
          <w:szCs w:val="28"/>
        </w:rPr>
      </w:pPr>
    </w:p>
    <w:p w:rsidR="005F4ABB" w:rsidRDefault="005F4ABB" w:rsidP="00A12424">
      <w:pPr>
        <w:jc w:val="right"/>
        <w:rPr>
          <w:sz w:val="28"/>
          <w:szCs w:val="28"/>
        </w:rPr>
      </w:pPr>
    </w:p>
    <w:p w:rsidR="00395298" w:rsidRDefault="00395298" w:rsidP="00A12424">
      <w:pPr>
        <w:jc w:val="right"/>
        <w:rPr>
          <w:sz w:val="28"/>
          <w:szCs w:val="28"/>
        </w:rPr>
      </w:pPr>
    </w:p>
    <w:p w:rsidR="00395298" w:rsidRDefault="00395298" w:rsidP="00A12424">
      <w:pPr>
        <w:jc w:val="right"/>
        <w:rPr>
          <w:sz w:val="28"/>
          <w:szCs w:val="28"/>
        </w:rPr>
      </w:pPr>
    </w:p>
    <w:p w:rsidR="00395298" w:rsidRPr="00395298" w:rsidRDefault="00395298" w:rsidP="00395298">
      <w:pPr>
        <w:shd w:val="clear" w:color="auto" w:fill="FFFFFF"/>
        <w:jc w:val="right"/>
        <w:rPr>
          <w:rFonts w:eastAsia="Calibri"/>
          <w:b/>
        </w:rPr>
      </w:pPr>
      <w:r w:rsidRPr="00395298">
        <w:rPr>
          <w:rFonts w:eastAsia="Calibri"/>
          <w:b/>
        </w:rPr>
        <w:lastRenderedPageBreak/>
        <w:t xml:space="preserve">ПРИЛОЖЕНИЕ </w:t>
      </w:r>
    </w:p>
    <w:p w:rsidR="00395298" w:rsidRDefault="00395298" w:rsidP="00395298">
      <w:pPr>
        <w:shd w:val="clear" w:color="auto" w:fill="FFFFFF"/>
        <w:jc w:val="right"/>
        <w:rPr>
          <w:rFonts w:eastAsia="Calibri"/>
        </w:rPr>
      </w:pPr>
      <w:r w:rsidRPr="00395298">
        <w:rPr>
          <w:rFonts w:eastAsia="Calibri"/>
        </w:rPr>
        <w:t xml:space="preserve">к постановлению </w:t>
      </w:r>
      <w:r>
        <w:rPr>
          <w:rFonts w:eastAsia="Calibri"/>
        </w:rPr>
        <w:t>А</w:t>
      </w:r>
      <w:r w:rsidRPr="00395298">
        <w:rPr>
          <w:rFonts w:eastAsia="Calibri"/>
        </w:rPr>
        <w:t xml:space="preserve">дминистрации </w:t>
      </w:r>
    </w:p>
    <w:p w:rsidR="00395298" w:rsidRPr="00395298" w:rsidRDefault="00395298" w:rsidP="00395298">
      <w:pPr>
        <w:shd w:val="clear" w:color="auto" w:fill="FFFFFF"/>
        <w:jc w:val="right"/>
        <w:rPr>
          <w:rFonts w:eastAsia="Calibri"/>
        </w:rPr>
      </w:pPr>
      <w:r w:rsidRPr="00395298">
        <w:rPr>
          <w:rFonts w:eastAsia="Calibri"/>
        </w:rPr>
        <w:t>Сеченовского</w:t>
      </w:r>
      <w:r>
        <w:rPr>
          <w:rFonts w:eastAsia="Calibri"/>
        </w:rPr>
        <w:t xml:space="preserve"> </w:t>
      </w:r>
      <w:r w:rsidRPr="00395298">
        <w:rPr>
          <w:rFonts w:eastAsia="Calibri"/>
        </w:rPr>
        <w:t>муниципального округа</w:t>
      </w:r>
    </w:p>
    <w:p w:rsidR="00395298" w:rsidRPr="00395298" w:rsidRDefault="00395298" w:rsidP="00395298">
      <w:pPr>
        <w:shd w:val="clear" w:color="auto" w:fill="FFFFFF"/>
        <w:jc w:val="right"/>
        <w:rPr>
          <w:rFonts w:eastAsia="Calibri"/>
        </w:rPr>
      </w:pPr>
      <w:r w:rsidRPr="00395298">
        <w:rPr>
          <w:rFonts w:eastAsia="Calibri"/>
        </w:rPr>
        <w:t>Нижегородской области</w:t>
      </w:r>
    </w:p>
    <w:p w:rsidR="00395298" w:rsidRPr="00395298" w:rsidRDefault="00395298" w:rsidP="00395298">
      <w:pPr>
        <w:shd w:val="clear" w:color="auto" w:fill="FFFFFF"/>
        <w:jc w:val="right"/>
        <w:rPr>
          <w:rFonts w:eastAsia="Calibri"/>
        </w:rPr>
      </w:pPr>
      <w:r>
        <w:rPr>
          <w:rFonts w:eastAsia="Calibri"/>
        </w:rPr>
        <w:t>от 20.12.2023г. № 1228</w:t>
      </w:r>
    </w:p>
    <w:p w:rsidR="00395298" w:rsidRPr="00395298" w:rsidRDefault="00395298" w:rsidP="00395298">
      <w:pPr>
        <w:shd w:val="clear" w:color="auto" w:fill="FFFFFF"/>
        <w:jc w:val="right"/>
        <w:rPr>
          <w:rFonts w:eastAsia="Calibri"/>
        </w:rPr>
      </w:pPr>
    </w:p>
    <w:p w:rsidR="00395298" w:rsidRPr="00395298" w:rsidRDefault="00395298" w:rsidP="00395298">
      <w:pPr>
        <w:jc w:val="center"/>
        <w:rPr>
          <w:rFonts w:eastAsia="Calibri"/>
          <w:b/>
          <w:sz w:val="28"/>
          <w:szCs w:val="28"/>
          <w:lang w:eastAsia="en-US"/>
        </w:rPr>
      </w:pPr>
      <w:r w:rsidRPr="00395298">
        <w:rPr>
          <w:rFonts w:eastAsia="Calibri"/>
          <w:b/>
          <w:sz w:val="28"/>
          <w:szCs w:val="28"/>
          <w:lang w:eastAsia="en-US"/>
        </w:rPr>
        <w:t>Программа</w:t>
      </w:r>
    </w:p>
    <w:p w:rsidR="00395298" w:rsidRPr="00395298" w:rsidRDefault="00395298" w:rsidP="00395298">
      <w:pPr>
        <w:jc w:val="center"/>
        <w:rPr>
          <w:rFonts w:eastAsia="Calibri"/>
          <w:b/>
          <w:sz w:val="28"/>
          <w:szCs w:val="28"/>
          <w:lang w:eastAsia="en-US"/>
        </w:rPr>
      </w:pPr>
      <w:r w:rsidRPr="00395298">
        <w:rPr>
          <w:rFonts w:eastAsia="Calibri"/>
          <w:b/>
          <w:sz w:val="28"/>
          <w:szCs w:val="28"/>
          <w:lang w:eastAsia="en-US"/>
        </w:rPr>
        <w:t xml:space="preserve">профилактики рисков причинения вреда (ущерба) охраняемым законом ценностям при осуществлении муниципального  земельного контроля на </w:t>
      </w:r>
      <w:r w:rsidRPr="00395298">
        <w:rPr>
          <w:rFonts w:eastAsia="Calibri"/>
          <w:b/>
          <w:sz w:val="28"/>
          <w:szCs w:val="28"/>
        </w:rPr>
        <w:t>территории Сеченовского муниципального округа Нижегородской области на 2024 год</w:t>
      </w:r>
    </w:p>
    <w:p w:rsidR="00395298" w:rsidRPr="00395298" w:rsidRDefault="00395298" w:rsidP="00395298">
      <w:pPr>
        <w:jc w:val="center"/>
        <w:rPr>
          <w:rFonts w:eastAsia="Calibri"/>
          <w:b/>
          <w:sz w:val="28"/>
          <w:szCs w:val="28"/>
          <w:lang w:eastAsia="en-US"/>
        </w:rPr>
      </w:pPr>
    </w:p>
    <w:p w:rsidR="00395298" w:rsidRPr="00395298" w:rsidRDefault="00395298" w:rsidP="00395298">
      <w:pPr>
        <w:ind w:firstLine="709"/>
        <w:jc w:val="both"/>
        <w:rPr>
          <w:rFonts w:eastAsia="Calibri"/>
          <w:b/>
          <w:sz w:val="28"/>
          <w:szCs w:val="28"/>
          <w:lang w:eastAsia="en-US"/>
        </w:rPr>
      </w:pPr>
    </w:p>
    <w:p w:rsidR="00395298" w:rsidRPr="00395298" w:rsidRDefault="00395298" w:rsidP="00395298">
      <w:pPr>
        <w:jc w:val="both"/>
        <w:rPr>
          <w:rFonts w:eastAsia="Calibri"/>
          <w:sz w:val="28"/>
          <w:szCs w:val="28"/>
          <w:lang w:eastAsia="en-US"/>
        </w:rPr>
      </w:pPr>
      <w:r w:rsidRPr="00395298">
        <w:rPr>
          <w:rFonts w:eastAsia="Calibri"/>
          <w:sz w:val="28"/>
          <w:szCs w:val="28"/>
          <w:lang w:eastAsia="en-US"/>
        </w:rPr>
        <w:t xml:space="preserve">        Настоящая программа профилактики рисков причинения вреда (ущерба) охраняемым законом ценностям при осуществлении</w:t>
      </w:r>
      <w:r>
        <w:rPr>
          <w:rFonts w:eastAsia="Calibri"/>
          <w:sz w:val="28"/>
          <w:szCs w:val="28"/>
          <w:lang w:eastAsia="en-US"/>
        </w:rPr>
        <w:t xml:space="preserve"> </w:t>
      </w:r>
      <w:bookmarkStart w:id="0" w:name="_GoBack"/>
      <w:bookmarkEnd w:id="0"/>
      <w:r w:rsidRPr="00395298">
        <w:rPr>
          <w:rFonts w:eastAsia="Calibri"/>
          <w:sz w:val="28"/>
          <w:szCs w:val="28"/>
          <w:lang w:eastAsia="en-US"/>
        </w:rPr>
        <w:t>муниципального  земельного контроля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(далее – муниципальный контроль).</w:t>
      </w:r>
    </w:p>
    <w:p w:rsidR="00395298" w:rsidRPr="00395298" w:rsidRDefault="00395298" w:rsidP="00395298">
      <w:pPr>
        <w:ind w:firstLine="709"/>
        <w:jc w:val="both"/>
        <w:rPr>
          <w:rFonts w:eastAsia="Calibri"/>
          <w:sz w:val="28"/>
          <w:szCs w:val="28"/>
          <w:lang w:eastAsia="en-US"/>
        </w:rPr>
      </w:pPr>
    </w:p>
    <w:p w:rsidR="00395298" w:rsidRPr="00395298" w:rsidRDefault="00395298" w:rsidP="00395298">
      <w:pPr>
        <w:ind w:firstLine="708"/>
        <w:jc w:val="center"/>
        <w:rPr>
          <w:rFonts w:eastAsia="Calibri"/>
          <w:b/>
          <w:sz w:val="28"/>
          <w:szCs w:val="28"/>
          <w:lang w:eastAsia="en-US"/>
        </w:rPr>
      </w:pPr>
      <w:r w:rsidRPr="00395298">
        <w:rPr>
          <w:rFonts w:eastAsia="Calibri"/>
          <w:b/>
          <w:sz w:val="28"/>
          <w:szCs w:val="28"/>
          <w:lang w:val="en-US" w:eastAsia="en-US"/>
        </w:rPr>
        <w:t>I</w:t>
      </w:r>
      <w:r w:rsidRPr="00395298">
        <w:rPr>
          <w:rFonts w:eastAsia="Calibri"/>
          <w:b/>
          <w:sz w:val="28"/>
          <w:szCs w:val="28"/>
          <w:lang w:eastAsia="en-US"/>
        </w:rPr>
        <w:t>.Анализ текущего состояния осуществления муниципального контроля, описание текущего развития профилактической деятельности, характеристика проблем, на решение которых направлена Программа</w:t>
      </w:r>
    </w:p>
    <w:p w:rsidR="00395298" w:rsidRPr="00395298" w:rsidRDefault="00395298" w:rsidP="00395298">
      <w:pPr>
        <w:ind w:firstLine="708"/>
        <w:jc w:val="center"/>
        <w:rPr>
          <w:rFonts w:eastAsia="Calibri"/>
          <w:b/>
          <w:sz w:val="28"/>
          <w:szCs w:val="28"/>
          <w:lang w:eastAsia="en-US"/>
        </w:rPr>
      </w:pPr>
    </w:p>
    <w:p w:rsidR="00395298" w:rsidRPr="00395298" w:rsidRDefault="00395298" w:rsidP="00395298">
      <w:pPr>
        <w:jc w:val="both"/>
        <w:rPr>
          <w:rFonts w:eastAsia="Calibri"/>
          <w:sz w:val="28"/>
          <w:szCs w:val="28"/>
        </w:rPr>
      </w:pPr>
      <w:r w:rsidRPr="00395298">
        <w:rPr>
          <w:rFonts w:eastAsia="Calibri"/>
          <w:sz w:val="28"/>
          <w:szCs w:val="28"/>
        </w:rPr>
        <w:t xml:space="preserve">          </w:t>
      </w:r>
      <w:proofErr w:type="gramStart"/>
      <w:r w:rsidRPr="00395298">
        <w:rPr>
          <w:rFonts w:eastAsia="Calibri"/>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2024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w:t>
      </w:r>
      <w:proofErr w:type="gramEnd"/>
      <w:r w:rsidRPr="00395298">
        <w:rPr>
          <w:rFonts w:eastAsia="Calibri"/>
          <w:sz w:val="28"/>
          <w:szCs w:val="28"/>
        </w:rPr>
        <w:t xml:space="preserve">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395298" w:rsidRPr="00395298" w:rsidRDefault="00395298" w:rsidP="00395298">
      <w:pPr>
        <w:jc w:val="both"/>
        <w:rPr>
          <w:rFonts w:eastAsia="Calibri"/>
          <w:sz w:val="28"/>
          <w:szCs w:val="28"/>
        </w:rPr>
      </w:pPr>
      <w:r w:rsidRPr="00395298">
        <w:rPr>
          <w:rFonts w:eastAsia="Calibri"/>
          <w:sz w:val="28"/>
          <w:szCs w:val="28"/>
        </w:rPr>
        <w:tab/>
        <w:t>Мероприятия по профилактике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осуществляются должностными лицами по осуществлению муниципального земельного контроля.</w:t>
      </w:r>
    </w:p>
    <w:p w:rsidR="00395298" w:rsidRPr="00395298" w:rsidRDefault="00395298" w:rsidP="00395298">
      <w:pPr>
        <w:jc w:val="both"/>
        <w:rPr>
          <w:rFonts w:eastAsia="Calibri"/>
          <w:sz w:val="28"/>
          <w:szCs w:val="28"/>
        </w:rPr>
      </w:pPr>
      <w:r w:rsidRPr="00395298">
        <w:rPr>
          <w:rFonts w:eastAsia="Calibri"/>
          <w:sz w:val="28"/>
          <w:szCs w:val="28"/>
        </w:rPr>
        <w:lastRenderedPageBreak/>
        <w:tab/>
        <w:t xml:space="preserve">Муниципальный земельный контроль представляет собой деятельность Администрации Сеченовского муниципального округа Нижегородской области (далее - администрация), направленную </w:t>
      </w:r>
      <w:proofErr w:type="gramStart"/>
      <w:r w:rsidRPr="00395298">
        <w:rPr>
          <w:rFonts w:eastAsia="Calibri"/>
          <w:sz w:val="28"/>
          <w:szCs w:val="28"/>
        </w:rPr>
        <w:t>на</w:t>
      </w:r>
      <w:proofErr w:type="gramEnd"/>
      <w:r w:rsidRPr="00395298">
        <w:rPr>
          <w:rFonts w:eastAsia="Calibri"/>
          <w:sz w:val="28"/>
          <w:szCs w:val="28"/>
        </w:rPr>
        <w:t>:</w:t>
      </w:r>
    </w:p>
    <w:p w:rsidR="00395298" w:rsidRPr="00395298" w:rsidRDefault="00395298" w:rsidP="00395298">
      <w:pPr>
        <w:jc w:val="both"/>
        <w:rPr>
          <w:rFonts w:eastAsia="Calibri"/>
          <w:sz w:val="28"/>
          <w:szCs w:val="28"/>
        </w:rPr>
      </w:pPr>
      <w:r w:rsidRPr="00395298">
        <w:rPr>
          <w:rFonts w:eastAsia="Calibri"/>
          <w:sz w:val="28"/>
          <w:szCs w:val="28"/>
        </w:rPr>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Администрации посредством профилактики нарушений требований земельного законодательства, </w:t>
      </w:r>
    </w:p>
    <w:p w:rsidR="00395298" w:rsidRPr="00395298" w:rsidRDefault="00395298" w:rsidP="00395298">
      <w:pPr>
        <w:jc w:val="both"/>
        <w:rPr>
          <w:rFonts w:eastAsia="Calibri"/>
          <w:sz w:val="28"/>
          <w:szCs w:val="28"/>
        </w:rPr>
      </w:pPr>
      <w:r w:rsidRPr="00395298">
        <w:rPr>
          <w:rFonts w:eastAsia="Calibri"/>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395298" w:rsidRPr="00395298" w:rsidRDefault="00395298" w:rsidP="00395298">
      <w:pPr>
        <w:jc w:val="both"/>
        <w:rPr>
          <w:rFonts w:eastAsia="Calibri"/>
          <w:sz w:val="28"/>
          <w:szCs w:val="28"/>
        </w:rPr>
      </w:pPr>
      <w:r w:rsidRPr="00395298">
        <w:rPr>
          <w:rFonts w:eastAsia="Calibri"/>
          <w:sz w:val="28"/>
          <w:szCs w:val="28"/>
        </w:rPr>
        <w:tab/>
        <w:t xml:space="preserve">Муниципальный земельный контроль </w:t>
      </w:r>
      <w:proofErr w:type="gramStart"/>
      <w:r w:rsidRPr="00395298">
        <w:rPr>
          <w:rFonts w:eastAsia="Calibri"/>
          <w:sz w:val="28"/>
          <w:szCs w:val="28"/>
        </w:rPr>
        <w:t>осуществляется в отношении расположенных в границах Сеченовского муниципального округа Нижегородской области объектов земельного контроля и направлен</w:t>
      </w:r>
      <w:proofErr w:type="gramEnd"/>
      <w:r w:rsidRPr="00395298">
        <w:rPr>
          <w:rFonts w:eastAsia="Calibri"/>
          <w:sz w:val="28"/>
          <w:szCs w:val="28"/>
        </w:rPr>
        <w:t xml:space="preserve">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395298" w:rsidRPr="00395298" w:rsidRDefault="00395298" w:rsidP="00395298">
      <w:pPr>
        <w:jc w:val="both"/>
        <w:rPr>
          <w:rFonts w:eastAsia="Calibri"/>
          <w:sz w:val="28"/>
          <w:szCs w:val="28"/>
        </w:rPr>
      </w:pPr>
      <w:r w:rsidRPr="00395298">
        <w:rPr>
          <w:rFonts w:eastAsia="Calibri"/>
          <w:sz w:val="28"/>
          <w:szCs w:val="28"/>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395298">
        <w:rPr>
          <w:rFonts w:eastAsia="Calibri"/>
          <w:sz w:val="28"/>
          <w:szCs w:val="28"/>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395298" w:rsidRPr="00395298" w:rsidRDefault="00395298" w:rsidP="00395298">
      <w:pPr>
        <w:jc w:val="both"/>
        <w:rPr>
          <w:rFonts w:eastAsia="Calibri"/>
          <w:sz w:val="28"/>
          <w:szCs w:val="28"/>
        </w:rPr>
      </w:pPr>
      <w:r w:rsidRPr="00395298">
        <w:rPr>
          <w:rFonts w:eastAsia="Calibri"/>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395298" w:rsidRPr="00395298" w:rsidRDefault="00395298" w:rsidP="00395298">
      <w:pPr>
        <w:jc w:val="both"/>
        <w:rPr>
          <w:rFonts w:eastAsia="Calibri"/>
          <w:sz w:val="28"/>
          <w:szCs w:val="28"/>
        </w:rPr>
      </w:pPr>
      <w:r w:rsidRPr="00395298">
        <w:rPr>
          <w:rFonts w:eastAsia="Calibri"/>
          <w:sz w:val="28"/>
          <w:szCs w:val="28"/>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395298" w:rsidRPr="00395298" w:rsidRDefault="00395298" w:rsidP="00395298">
      <w:pPr>
        <w:jc w:val="both"/>
        <w:rPr>
          <w:rFonts w:eastAsia="Calibri"/>
          <w:sz w:val="28"/>
          <w:szCs w:val="28"/>
        </w:rPr>
      </w:pPr>
      <w:r w:rsidRPr="00395298">
        <w:rPr>
          <w:rFonts w:eastAsia="Calibri"/>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395298" w:rsidRPr="00395298" w:rsidRDefault="00395298" w:rsidP="00395298">
      <w:pPr>
        <w:jc w:val="both"/>
        <w:rPr>
          <w:rFonts w:eastAsia="Calibri"/>
          <w:sz w:val="28"/>
          <w:szCs w:val="28"/>
        </w:rPr>
      </w:pPr>
      <w:r w:rsidRPr="00395298">
        <w:rPr>
          <w:rFonts w:eastAsia="Calibri"/>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395298" w:rsidRPr="00395298" w:rsidRDefault="00395298" w:rsidP="00395298">
      <w:pPr>
        <w:jc w:val="both"/>
        <w:rPr>
          <w:rFonts w:eastAsia="Calibri"/>
          <w:sz w:val="28"/>
          <w:szCs w:val="28"/>
        </w:rPr>
      </w:pPr>
      <w:r w:rsidRPr="00395298">
        <w:rPr>
          <w:rFonts w:eastAsia="Calibri"/>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395298" w:rsidRPr="00395298" w:rsidRDefault="00395298" w:rsidP="00395298">
      <w:pPr>
        <w:jc w:val="both"/>
        <w:rPr>
          <w:rFonts w:eastAsia="Calibri"/>
          <w:sz w:val="28"/>
          <w:szCs w:val="28"/>
        </w:rPr>
      </w:pPr>
      <w:r w:rsidRPr="00395298">
        <w:rPr>
          <w:rFonts w:eastAsia="Calibri"/>
          <w:sz w:val="28"/>
          <w:szCs w:val="28"/>
        </w:rPr>
        <w:tab/>
        <w:t>- своевременно производить платежи за землю;</w:t>
      </w:r>
    </w:p>
    <w:p w:rsidR="00395298" w:rsidRPr="00395298" w:rsidRDefault="00395298" w:rsidP="00395298">
      <w:pPr>
        <w:jc w:val="both"/>
        <w:rPr>
          <w:rFonts w:eastAsia="Calibri"/>
          <w:sz w:val="28"/>
          <w:szCs w:val="28"/>
        </w:rPr>
      </w:pPr>
      <w:r w:rsidRPr="00395298">
        <w:rPr>
          <w:rFonts w:eastAsia="Calibri"/>
          <w:sz w:val="28"/>
          <w:szCs w:val="28"/>
        </w:rPr>
        <w:lastRenderedPageBreak/>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395298" w:rsidRPr="00395298" w:rsidRDefault="00395298" w:rsidP="00395298">
      <w:pPr>
        <w:jc w:val="both"/>
        <w:rPr>
          <w:rFonts w:eastAsia="Calibri"/>
          <w:sz w:val="28"/>
          <w:szCs w:val="28"/>
        </w:rPr>
      </w:pPr>
      <w:r w:rsidRPr="00395298">
        <w:rPr>
          <w:rFonts w:eastAsia="Calibri"/>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395298" w:rsidRPr="00395298" w:rsidRDefault="00395298" w:rsidP="00395298">
      <w:pPr>
        <w:jc w:val="both"/>
        <w:rPr>
          <w:rFonts w:eastAsia="Calibri"/>
          <w:sz w:val="28"/>
          <w:szCs w:val="28"/>
        </w:rPr>
      </w:pPr>
      <w:r w:rsidRPr="00395298">
        <w:rPr>
          <w:rFonts w:eastAsia="Calibri"/>
          <w:sz w:val="28"/>
          <w:szCs w:val="28"/>
        </w:rPr>
        <w:tab/>
        <w:t xml:space="preserve">Администрация осуществляет муниципальный земельный </w:t>
      </w:r>
      <w:proofErr w:type="gramStart"/>
      <w:r w:rsidRPr="00395298">
        <w:rPr>
          <w:rFonts w:eastAsia="Calibri"/>
          <w:sz w:val="28"/>
          <w:szCs w:val="28"/>
        </w:rPr>
        <w:t>контроль за</w:t>
      </w:r>
      <w:proofErr w:type="gramEnd"/>
      <w:r w:rsidRPr="00395298">
        <w:rPr>
          <w:rFonts w:eastAsia="Calibri"/>
          <w:sz w:val="28"/>
          <w:szCs w:val="28"/>
        </w:rPr>
        <w:t xml:space="preserve"> соблюдением:</w:t>
      </w:r>
    </w:p>
    <w:p w:rsidR="00395298" w:rsidRPr="00395298" w:rsidRDefault="00395298" w:rsidP="00395298">
      <w:pPr>
        <w:jc w:val="both"/>
        <w:rPr>
          <w:rFonts w:eastAsia="Calibri"/>
          <w:sz w:val="28"/>
          <w:szCs w:val="28"/>
        </w:rPr>
      </w:pPr>
      <w:r w:rsidRPr="00395298">
        <w:rPr>
          <w:rFonts w:eastAsia="Calibri"/>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395298" w:rsidRPr="00395298" w:rsidRDefault="00395298" w:rsidP="00395298">
      <w:pPr>
        <w:jc w:val="both"/>
        <w:rPr>
          <w:rFonts w:eastAsia="Calibri"/>
          <w:sz w:val="28"/>
          <w:szCs w:val="28"/>
        </w:rPr>
      </w:pPr>
      <w:r w:rsidRPr="00395298">
        <w:rPr>
          <w:rFonts w:eastAsia="Calibri"/>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395298" w:rsidRPr="00395298" w:rsidRDefault="00395298" w:rsidP="00395298">
      <w:pPr>
        <w:jc w:val="both"/>
        <w:rPr>
          <w:rFonts w:eastAsia="Calibri"/>
          <w:sz w:val="28"/>
          <w:szCs w:val="28"/>
        </w:rPr>
      </w:pPr>
      <w:r w:rsidRPr="00395298">
        <w:rPr>
          <w:rFonts w:eastAsia="Calibri"/>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95298" w:rsidRPr="00395298" w:rsidRDefault="00395298" w:rsidP="00395298">
      <w:pPr>
        <w:jc w:val="both"/>
        <w:rPr>
          <w:rFonts w:eastAsia="Calibri"/>
          <w:sz w:val="28"/>
          <w:szCs w:val="28"/>
        </w:rPr>
      </w:pPr>
      <w:r w:rsidRPr="00395298">
        <w:rPr>
          <w:rFonts w:eastAsia="Calibri"/>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395298" w:rsidRPr="00395298" w:rsidRDefault="00395298" w:rsidP="00395298">
      <w:pPr>
        <w:jc w:val="both"/>
        <w:rPr>
          <w:rFonts w:eastAsia="Calibri"/>
          <w:sz w:val="28"/>
          <w:szCs w:val="28"/>
        </w:rPr>
      </w:pPr>
      <w:r w:rsidRPr="00395298">
        <w:rPr>
          <w:rFonts w:eastAsia="Calibri"/>
        </w:rPr>
        <w:tab/>
      </w:r>
      <w:r w:rsidRPr="00395298">
        <w:rPr>
          <w:rFonts w:eastAsia="Calibri"/>
          <w:sz w:val="28"/>
          <w:szCs w:val="28"/>
        </w:rPr>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395298" w:rsidRPr="00395298" w:rsidRDefault="00395298" w:rsidP="00395298">
      <w:pPr>
        <w:jc w:val="both"/>
        <w:rPr>
          <w:rFonts w:eastAsia="Calibri"/>
          <w:sz w:val="28"/>
          <w:szCs w:val="28"/>
        </w:rPr>
      </w:pPr>
      <w:r w:rsidRPr="00395298">
        <w:rPr>
          <w:rFonts w:eastAsia="Calibri"/>
          <w:sz w:val="28"/>
          <w:szCs w:val="28"/>
        </w:rPr>
        <w:tab/>
        <w:t>В целях профилактики нарушений обязательных требований земельного законодательства на официальном сайте в сети «Интернет»: www.sechenovo.nobl.ru размещены нормативные правовые акты, регламентирующие обязательные требования в сфере муниципального земельного контроля.</w:t>
      </w:r>
    </w:p>
    <w:p w:rsidR="00395298" w:rsidRPr="00395298" w:rsidRDefault="00395298" w:rsidP="00395298">
      <w:pPr>
        <w:jc w:val="both"/>
        <w:rPr>
          <w:rFonts w:eastAsia="Calibri"/>
          <w:sz w:val="28"/>
          <w:szCs w:val="28"/>
        </w:rPr>
      </w:pPr>
    </w:p>
    <w:p w:rsidR="00395298" w:rsidRPr="00395298" w:rsidRDefault="00395298" w:rsidP="00395298">
      <w:pPr>
        <w:ind w:firstLine="709"/>
        <w:jc w:val="center"/>
        <w:rPr>
          <w:rFonts w:eastAsia="Calibri"/>
          <w:b/>
          <w:sz w:val="28"/>
          <w:szCs w:val="28"/>
          <w:lang w:eastAsia="en-US"/>
        </w:rPr>
      </w:pPr>
      <w:r w:rsidRPr="00395298">
        <w:rPr>
          <w:rFonts w:eastAsia="Calibri"/>
          <w:b/>
          <w:sz w:val="28"/>
          <w:szCs w:val="28"/>
          <w:lang w:val="en-US" w:eastAsia="en-US"/>
        </w:rPr>
        <w:t>II</w:t>
      </w:r>
      <w:r w:rsidRPr="00395298">
        <w:rPr>
          <w:rFonts w:eastAsia="Calibri"/>
          <w:b/>
          <w:sz w:val="28"/>
          <w:szCs w:val="28"/>
          <w:lang w:eastAsia="en-US"/>
        </w:rPr>
        <w:t>.Цели и задачи реализации Программы</w:t>
      </w:r>
    </w:p>
    <w:p w:rsidR="00395298" w:rsidRPr="00395298" w:rsidRDefault="00395298" w:rsidP="00395298">
      <w:pPr>
        <w:ind w:firstLine="709"/>
        <w:jc w:val="center"/>
        <w:rPr>
          <w:rFonts w:eastAsia="Calibri"/>
          <w:sz w:val="28"/>
          <w:szCs w:val="28"/>
          <w:lang w:eastAsia="en-US"/>
        </w:rPr>
      </w:pPr>
    </w:p>
    <w:p w:rsidR="00395298" w:rsidRPr="00395298" w:rsidRDefault="00395298" w:rsidP="00395298">
      <w:pPr>
        <w:jc w:val="both"/>
        <w:rPr>
          <w:rFonts w:eastAsia="Calibri"/>
          <w:sz w:val="28"/>
          <w:szCs w:val="28"/>
        </w:rPr>
      </w:pPr>
      <w:r w:rsidRPr="00395298">
        <w:rPr>
          <w:rFonts w:eastAsia="Calibri"/>
        </w:rPr>
        <w:lastRenderedPageBreak/>
        <w:tab/>
      </w:r>
      <w:r w:rsidRPr="00395298">
        <w:rPr>
          <w:rFonts w:eastAsia="Calibri"/>
          <w:b/>
          <w:sz w:val="28"/>
          <w:szCs w:val="28"/>
        </w:rPr>
        <w:t>Программа реализуется в целях</w:t>
      </w:r>
      <w:r w:rsidRPr="00395298">
        <w:rPr>
          <w:rFonts w:eastAsia="Calibri"/>
          <w:sz w:val="28"/>
          <w:szCs w:val="28"/>
        </w:rPr>
        <w:t>:</w:t>
      </w:r>
    </w:p>
    <w:p w:rsidR="00395298" w:rsidRPr="00395298" w:rsidRDefault="00395298" w:rsidP="00395298">
      <w:pPr>
        <w:jc w:val="both"/>
        <w:rPr>
          <w:rFonts w:eastAsia="Calibri"/>
          <w:sz w:val="28"/>
          <w:szCs w:val="28"/>
        </w:rPr>
      </w:pPr>
      <w:r w:rsidRPr="00395298">
        <w:rPr>
          <w:rFonts w:eastAsia="Calibri"/>
          <w:sz w:val="28"/>
          <w:szCs w:val="28"/>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395298" w:rsidRPr="00395298" w:rsidRDefault="00395298" w:rsidP="00395298">
      <w:pPr>
        <w:jc w:val="both"/>
        <w:rPr>
          <w:rFonts w:eastAsia="Calibri"/>
          <w:sz w:val="28"/>
          <w:szCs w:val="28"/>
        </w:rPr>
      </w:pPr>
      <w:r w:rsidRPr="00395298">
        <w:rPr>
          <w:rFonts w:eastAsia="Calibri"/>
          <w:sz w:val="28"/>
          <w:szCs w:val="28"/>
        </w:rPr>
        <w:tab/>
        <w:t>- предупреждения нарушений субъектами, в отношении которых осуществляется муниципальный земельный контроль,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создания у подконтрольных субъектов мотивации к добросовестному поведению;</w:t>
      </w:r>
    </w:p>
    <w:p w:rsidR="00395298" w:rsidRPr="00395298" w:rsidRDefault="00395298" w:rsidP="00395298">
      <w:pPr>
        <w:jc w:val="both"/>
        <w:rPr>
          <w:rFonts w:eastAsia="Calibri"/>
          <w:sz w:val="28"/>
          <w:szCs w:val="28"/>
        </w:rPr>
      </w:pPr>
      <w:r w:rsidRPr="00395298">
        <w:rPr>
          <w:rFonts w:eastAsia="Calibri"/>
          <w:sz w:val="28"/>
          <w:szCs w:val="28"/>
        </w:rPr>
        <w:tab/>
        <w:t>- снижения уровня ущерба, причиняемого охраняемым законом ценностям.</w:t>
      </w:r>
    </w:p>
    <w:p w:rsidR="00395298" w:rsidRPr="00395298" w:rsidRDefault="00395298" w:rsidP="00395298">
      <w:pPr>
        <w:jc w:val="both"/>
        <w:rPr>
          <w:rFonts w:eastAsia="Calibri"/>
          <w:b/>
          <w:sz w:val="28"/>
          <w:szCs w:val="28"/>
        </w:rPr>
      </w:pPr>
      <w:r w:rsidRPr="00395298">
        <w:rPr>
          <w:rFonts w:eastAsia="Calibri"/>
          <w:b/>
          <w:sz w:val="28"/>
          <w:szCs w:val="28"/>
        </w:rPr>
        <w:t>Для достижения целей Программы выполняются следующие задачи:</w:t>
      </w:r>
    </w:p>
    <w:p w:rsidR="00395298" w:rsidRPr="00395298" w:rsidRDefault="00395298" w:rsidP="00395298">
      <w:pPr>
        <w:jc w:val="both"/>
        <w:rPr>
          <w:rFonts w:eastAsia="Calibri"/>
          <w:sz w:val="28"/>
          <w:szCs w:val="28"/>
        </w:rPr>
      </w:pPr>
      <w:r w:rsidRPr="00395298">
        <w:rPr>
          <w:rFonts w:eastAsia="Calibri"/>
          <w:sz w:val="28"/>
          <w:szCs w:val="28"/>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395298" w:rsidRPr="00395298" w:rsidRDefault="00395298" w:rsidP="00395298">
      <w:pPr>
        <w:jc w:val="both"/>
        <w:rPr>
          <w:rFonts w:eastAsia="Calibri"/>
          <w:sz w:val="28"/>
          <w:szCs w:val="28"/>
        </w:rPr>
      </w:pPr>
      <w:r w:rsidRPr="00395298">
        <w:rPr>
          <w:rFonts w:eastAsia="Calibri"/>
          <w:sz w:val="28"/>
          <w:szCs w:val="28"/>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395298" w:rsidRPr="00395298" w:rsidRDefault="00395298" w:rsidP="00395298">
      <w:pPr>
        <w:rPr>
          <w:rFonts w:eastAsia="Calibri"/>
          <w:b/>
          <w:bCs/>
          <w:sz w:val="28"/>
          <w:szCs w:val="28"/>
          <w:highlight w:val="green"/>
        </w:rPr>
      </w:pPr>
    </w:p>
    <w:p w:rsidR="00395298" w:rsidRPr="00395298" w:rsidRDefault="00395298" w:rsidP="00395298">
      <w:pPr>
        <w:jc w:val="center"/>
        <w:rPr>
          <w:rFonts w:eastAsia="Calibri"/>
          <w:b/>
          <w:bCs/>
          <w:sz w:val="28"/>
          <w:szCs w:val="28"/>
        </w:rPr>
      </w:pPr>
      <w:r w:rsidRPr="00395298">
        <w:rPr>
          <w:rFonts w:eastAsia="Calibri"/>
          <w:b/>
          <w:bCs/>
          <w:sz w:val="28"/>
          <w:szCs w:val="28"/>
        </w:rPr>
        <w:t>III. Перечень профилактических мероприятий, сроки</w:t>
      </w:r>
    </w:p>
    <w:p w:rsidR="00395298" w:rsidRPr="00395298" w:rsidRDefault="00395298" w:rsidP="00395298">
      <w:pPr>
        <w:ind w:firstLine="567"/>
        <w:jc w:val="center"/>
        <w:rPr>
          <w:rFonts w:eastAsia="Calibri"/>
          <w:b/>
          <w:bCs/>
          <w:sz w:val="28"/>
          <w:szCs w:val="28"/>
        </w:rPr>
      </w:pPr>
      <w:r w:rsidRPr="00395298">
        <w:rPr>
          <w:rFonts w:eastAsia="Calibri"/>
          <w:b/>
          <w:bCs/>
          <w:sz w:val="28"/>
          <w:szCs w:val="28"/>
        </w:rPr>
        <w:t>(периодичность) их проведения</w:t>
      </w:r>
    </w:p>
    <w:p w:rsidR="00395298" w:rsidRPr="00395298" w:rsidRDefault="00395298" w:rsidP="00395298">
      <w:pPr>
        <w:ind w:firstLine="567"/>
        <w:jc w:val="center"/>
        <w:rPr>
          <w:rFonts w:eastAsia="Calibri"/>
          <w:b/>
          <w:bCs/>
          <w:sz w:val="28"/>
          <w:szCs w:val="28"/>
        </w:rPr>
      </w:pPr>
    </w:p>
    <w:tbl>
      <w:tblPr>
        <w:tblStyle w:val="24"/>
        <w:tblW w:w="10206" w:type="dxa"/>
        <w:tblInd w:w="-459" w:type="dxa"/>
        <w:tblLayout w:type="fixed"/>
        <w:tblLook w:val="04A0" w:firstRow="1" w:lastRow="0" w:firstColumn="1" w:lastColumn="0" w:noHBand="0" w:noVBand="1"/>
      </w:tblPr>
      <w:tblGrid>
        <w:gridCol w:w="567"/>
        <w:gridCol w:w="5954"/>
        <w:gridCol w:w="1701"/>
        <w:gridCol w:w="1984"/>
      </w:tblGrid>
      <w:tr w:rsidR="00395298" w:rsidRPr="00395298" w:rsidTr="00C203F8">
        <w:trPr>
          <w:trHeight w:val="752"/>
        </w:trPr>
        <w:tc>
          <w:tcPr>
            <w:tcW w:w="567" w:type="dxa"/>
          </w:tcPr>
          <w:p w:rsidR="00395298" w:rsidRPr="00395298" w:rsidRDefault="00395298" w:rsidP="00395298">
            <w:pPr>
              <w:jc w:val="center"/>
              <w:rPr>
                <w:sz w:val="26"/>
                <w:szCs w:val="26"/>
              </w:rPr>
            </w:pPr>
            <w:r w:rsidRPr="00395298">
              <w:rPr>
                <w:sz w:val="26"/>
                <w:szCs w:val="26"/>
              </w:rPr>
              <w:t>№</w:t>
            </w:r>
          </w:p>
          <w:p w:rsidR="00395298" w:rsidRPr="00395298" w:rsidRDefault="00395298" w:rsidP="00395298">
            <w:pPr>
              <w:jc w:val="center"/>
              <w:rPr>
                <w:sz w:val="26"/>
                <w:szCs w:val="26"/>
              </w:rPr>
            </w:pPr>
            <w:proofErr w:type="gramStart"/>
            <w:r w:rsidRPr="00395298">
              <w:rPr>
                <w:sz w:val="26"/>
                <w:szCs w:val="26"/>
              </w:rPr>
              <w:t>п</w:t>
            </w:r>
            <w:proofErr w:type="gramEnd"/>
            <w:r w:rsidRPr="00395298">
              <w:rPr>
                <w:sz w:val="26"/>
                <w:szCs w:val="26"/>
              </w:rPr>
              <w:t>/п</w:t>
            </w:r>
          </w:p>
        </w:tc>
        <w:tc>
          <w:tcPr>
            <w:tcW w:w="5954" w:type="dxa"/>
          </w:tcPr>
          <w:p w:rsidR="00395298" w:rsidRPr="00395298" w:rsidRDefault="00395298" w:rsidP="00395298">
            <w:pPr>
              <w:jc w:val="center"/>
              <w:rPr>
                <w:sz w:val="26"/>
                <w:szCs w:val="26"/>
              </w:rPr>
            </w:pPr>
            <w:r w:rsidRPr="00395298">
              <w:rPr>
                <w:sz w:val="26"/>
                <w:szCs w:val="26"/>
              </w:rPr>
              <w:t>Наименование</w:t>
            </w:r>
          </w:p>
          <w:p w:rsidR="00395298" w:rsidRPr="00395298" w:rsidRDefault="00395298" w:rsidP="00395298">
            <w:pPr>
              <w:jc w:val="center"/>
              <w:rPr>
                <w:sz w:val="26"/>
                <w:szCs w:val="26"/>
              </w:rPr>
            </w:pPr>
            <w:r w:rsidRPr="00395298">
              <w:rPr>
                <w:sz w:val="26"/>
                <w:szCs w:val="26"/>
              </w:rPr>
              <w:t>профилактических мероприятий</w:t>
            </w:r>
          </w:p>
        </w:tc>
        <w:tc>
          <w:tcPr>
            <w:tcW w:w="1701" w:type="dxa"/>
          </w:tcPr>
          <w:p w:rsidR="00395298" w:rsidRPr="00395298" w:rsidRDefault="00395298" w:rsidP="00395298">
            <w:pPr>
              <w:jc w:val="center"/>
              <w:rPr>
                <w:sz w:val="26"/>
                <w:szCs w:val="26"/>
              </w:rPr>
            </w:pPr>
            <w:r w:rsidRPr="00395298">
              <w:rPr>
                <w:sz w:val="26"/>
                <w:szCs w:val="26"/>
              </w:rPr>
              <w:t>Сроки</w:t>
            </w:r>
          </w:p>
          <w:p w:rsidR="00395298" w:rsidRPr="00395298" w:rsidRDefault="00395298" w:rsidP="00395298">
            <w:pPr>
              <w:jc w:val="center"/>
              <w:rPr>
                <w:sz w:val="26"/>
                <w:szCs w:val="26"/>
              </w:rPr>
            </w:pPr>
            <w:r w:rsidRPr="00395298">
              <w:rPr>
                <w:sz w:val="26"/>
                <w:szCs w:val="26"/>
              </w:rPr>
              <w:t>проведения</w:t>
            </w:r>
          </w:p>
        </w:tc>
        <w:tc>
          <w:tcPr>
            <w:tcW w:w="1984" w:type="dxa"/>
          </w:tcPr>
          <w:p w:rsidR="00395298" w:rsidRPr="00395298" w:rsidRDefault="00395298" w:rsidP="00395298">
            <w:pPr>
              <w:jc w:val="center"/>
              <w:rPr>
                <w:sz w:val="26"/>
                <w:szCs w:val="26"/>
              </w:rPr>
            </w:pPr>
            <w:r w:rsidRPr="00395298">
              <w:rPr>
                <w:iCs/>
                <w:sz w:val="26"/>
                <w:szCs w:val="26"/>
              </w:rPr>
              <w:t>Структурное подразделение, ответственное за реализацию</w:t>
            </w:r>
          </w:p>
        </w:tc>
      </w:tr>
      <w:tr w:rsidR="00395298" w:rsidRPr="00395298" w:rsidTr="00C203F8">
        <w:tc>
          <w:tcPr>
            <w:tcW w:w="567" w:type="dxa"/>
          </w:tcPr>
          <w:p w:rsidR="00395298" w:rsidRPr="00395298" w:rsidRDefault="00395298" w:rsidP="00395298">
            <w:pPr>
              <w:jc w:val="center"/>
              <w:rPr>
                <w:sz w:val="26"/>
                <w:szCs w:val="26"/>
              </w:rPr>
            </w:pPr>
            <w:r w:rsidRPr="00395298">
              <w:rPr>
                <w:sz w:val="26"/>
                <w:szCs w:val="26"/>
              </w:rPr>
              <w:t>1</w:t>
            </w:r>
          </w:p>
        </w:tc>
        <w:tc>
          <w:tcPr>
            <w:tcW w:w="5954" w:type="dxa"/>
          </w:tcPr>
          <w:p w:rsidR="00395298" w:rsidRPr="00395298" w:rsidRDefault="00395298" w:rsidP="00395298">
            <w:pPr>
              <w:jc w:val="both"/>
              <w:rPr>
                <w:sz w:val="26"/>
                <w:szCs w:val="26"/>
              </w:rPr>
            </w:pPr>
            <w:proofErr w:type="gramStart"/>
            <w:r w:rsidRPr="00395298">
              <w:rPr>
                <w:b/>
                <w:sz w:val="26"/>
                <w:szCs w:val="26"/>
              </w:rPr>
              <w:t>Информирование</w:t>
            </w:r>
            <w:r w:rsidRPr="00395298">
              <w:rPr>
                <w:sz w:val="26"/>
                <w:szCs w:val="26"/>
              </w:rPr>
              <w:t xml:space="preserve">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w:t>
            </w:r>
            <w:r w:rsidRPr="00395298">
              <w:rPr>
                <w:sz w:val="26"/>
                <w:szCs w:val="26"/>
              </w:rPr>
              <w:lastRenderedPageBreak/>
              <w:t xml:space="preserve">муниципальном контроле в Российской Федерации» на официальном сайте в сети «Интернет»: </w:t>
            </w:r>
            <w:proofErr w:type="spellStart"/>
            <w:r w:rsidRPr="00395298">
              <w:rPr>
                <w:sz w:val="26"/>
                <w:szCs w:val="26"/>
              </w:rPr>
              <w:t>www</w:t>
            </w:r>
            <w:proofErr w:type="spellEnd"/>
            <w:r w:rsidRPr="00395298">
              <w:rPr>
                <w:sz w:val="26"/>
                <w:szCs w:val="26"/>
              </w:rPr>
              <w:t>.</w:t>
            </w:r>
            <w:r w:rsidRPr="00395298">
              <w:t xml:space="preserve"> </w:t>
            </w:r>
            <w:r w:rsidRPr="00395298">
              <w:rPr>
                <w:sz w:val="26"/>
                <w:szCs w:val="26"/>
              </w:rPr>
              <w:t>sechenovo.nobl.ru,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1701" w:type="dxa"/>
          </w:tcPr>
          <w:p w:rsidR="00395298" w:rsidRPr="00395298" w:rsidRDefault="00395298" w:rsidP="00395298">
            <w:pPr>
              <w:jc w:val="center"/>
              <w:rPr>
                <w:sz w:val="26"/>
                <w:szCs w:val="26"/>
              </w:rPr>
            </w:pPr>
            <w:r w:rsidRPr="00395298">
              <w:rPr>
                <w:sz w:val="26"/>
                <w:szCs w:val="26"/>
              </w:rPr>
              <w:lastRenderedPageBreak/>
              <w:t>В течени</w:t>
            </w:r>
            <w:proofErr w:type="gramStart"/>
            <w:r w:rsidRPr="00395298">
              <w:rPr>
                <w:sz w:val="26"/>
                <w:szCs w:val="26"/>
              </w:rPr>
              <w:t>и</w:t>
            </w:r>
            <w:proofErr w:type="gramEnd"/>
            <w:r w:rsidRPr="00395298">
              <w:rPr>
                <w:sz w:val="26"/>
                <w:szCs w:val="26"/>
              </w:rPr>
              <w:t xml:space="preserve"> 2024 года </w:t>
            </w:r>
          </w:p>
          <w:p w:rsidR="00395298" w:rsidRPr="00395298" w:rsidRDefault="00395298" w:rsidP="00395298">
            <w:pPr>
              <w:jc w:val="center"/>
              <w:rPr>
                <w:sz w:val="26"/>
                <w:szCs w:val="26"/>
              </w:rPr>
            </w:pPr>
            <w:r w:rsidRPr="00395298">
              <w:rPr>
                <w:sz w:val="26"/>
                <w:szCs w:val="26"/>
              </w:rPr>
              <w:t>(по мере необходимости)</w:t>
            </w:r>
          </w:p>
        </w:tc>
        <w:tc>
          <w:tcPr>
            <w:tcW w:w="1984" w:type="dxa"/>
          </w:tcPr>
          <w:p w:rsidR="00395298" w:rsidRPr="00395298" w:rsidRDefault="00395298" w:rsidP="00395298">
            <w:pPr>
              <w:jc w:val="center"/>
              <w:rPr>
                <w:sz w:val="25"/>
                <w:szCs w:val="25"/>
              </w:rPr>
            </w:pPr>
            <w:r w:rsidRPr="00395298">
              <w:rPr>
                <w:sz w:val="25"/>
                <w:szCs w:val="25"/>
              </w:rPr>
              <w:t xml:space="preserve">Комитет по управлению муниципальным имуществом и земельными ресурсами </w:t>
            </w:r>
            <w:r w:rsidRPr="00395298">
              <w:rPr>
                <w:sz w:val="25"/>
                <w:szCs w:val="25"/>
              </w:rPr>
              <w:lastRenderedPageBreak/>
              <w:t>Администрации Сеченовского муниципального округа</w:t>
            </w:r>
          </w:p>
        </w:tc>
      </w:tr>
      <w:tr w:rsidR="00395298" w:rsidRPr="00395298" w:rsidTr="00C203F8">
        <w:tc>
          <w:tcPr>
            <w:tcW w:w="567" w:type="dxa"/>
          </w:tcPr>
          <w:p w:rsidR="00395298" w:rsidRPr="00395298" w:rsidRDefault="00395298" w:rsidP="00395298">
            <w:pPr>
              <w:jc w:val="center"/>
              <w:rPr>
                <w:sz w:val="26"/>
                <w:szCs w:val="26"/>
              </w:rPr>
            </w:pPr>
            <w:r w:rsidRPr="00395298">
              <w:rPr>
                <w:sz w:val="26"/>
                <w:szCs w:val="26"/>
              </w:rPr>
              <w:lastRenderedPageBreak/>
              <w:t>2</w:t>
            </w:r>
          </w:p>
        </w:tc>
        <w:tc>
          <w:tcPr>
            <w:tcW w:w="5954" w:type="dxa"/>
          </w:tcPr>
          <w:p w:rsidR="00395298" w:rsidRPr="00395298" w:rsidRDefault="00395298" w:rsidP="00395298">
            <w:pPr>
              <w:jc w:val="both"/>
              <w:rPr>
                <w:sz w:val="26"/>
                <w:szCs w:val="26"/>
              </w:rPr>
            </w:pPr>
            <w:proofErr w:type="gramStart"/>
            <w:r w:rsidRPr="00395298">
              <w:rPr>
                <w:b/>
                <w:sz w:val="26"/>
                <w:szCs w:val="26"/>
              </w:rPr>
              <w:t>Предостережение</w:t>
            </w:r>
            <w:r w:rsidRPr="00395298">
              <w:rPr>
                <w:sz w:val="26"/>
                <w:szCs w:val="26"/>
              </w:rPr>
              <w:t xml:space="preserve">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395298" w:rsidRPr="00395298" w:rsidRDefault="00395298" w:rsidP="00395298">
            <w:pPr>
              <w:jc w:val="both"/>
              <w:rPr>
                <w:sz w:val="26"/>
                <w:szCs w:val="26"/>
              </w:rPr>
            </w:pPr>
          </w:p>
        </w:tc>
        <w:tc>
          <w:tcPr>
            <w:tcW w:w="1701" w:type="dxa"/>
          </w:tcPr>
          <w:p w:rsidR="00395298" w:rsidRPr="00395298" w:rsidRDefault="00395298" w:rsidP="00395298">
            <w:pPr>
              <w:rPr>
                <w:color w:val="000000"/>
                <w:shd w:val="clear" w:color="auto" w:fill="FFFFFF"/>
                <w:lang w:eastAsia="en-US"/>
              </w:rPr>
            </w:pPr>
            <w:r w:rsidRPr="00395298">
              <w:rPr>
                <w:sz w:val="26"/>
                <w:szCs w:val="26"/>
              </w:rPr>
              <w:t>В течени</w:t>
            </w:r>
            <w:proofErr w:type="gramStart"/>
            <w:r w:rsidRPr="00395298">
              <w:rPr>
                <w:sz w:val="26"/>
                <w:szCs w:val="26"/>
              </w:rPr>
              <w:t>и</w:t>
            </w:r>
            <w:proofErr w:type="gramEnd"/>
            <w:r w:rsidRPr="00395298">
              <w:rPr>
                <w:sz w:val="26"/>
                <w:szCs w:val="26"/>
              </w:rPr>
              <w:t xml:space="preserve"> 2024 года                        (</w:t>
            </w:r>
            <w:r w:rsidRPr="00395298">
              <w:rPr>
                <w:color w:val="000000"/>
                <w:lang w:eastAsia="en-US"/>
              </w:rPr>
              <w:t xml:space="preserve">По мере выявления готовящихся нарушений обязательных требований </w:t>
            </w:r>
            <w:r w:rsidRPr="00395298">
              <w:rPr>
                <w:color w:val="000000"/>
                <w:shd w:val="clear" w:color="auto" w:fill="FFFFFF"/>
                <w:lang w:eastAsia="en-US"/>
              </w:rPr>
              <w:t xml:space="preserve">или признаков нарушений обязательных требований, </w:t>
            </w:r>
            <w:r w:rsidRPr="00395298">
              <w:rPr>
                <w:color w:val="000000"/>
                <w:lang w:eastAsia="en-US"/>
              </w:rPr>
              <w:t>не позднее 30 дней со дня получения администрацией указанных сведений</w:t>
            </w:r>
            <w:r w:rsidRPr="00395298">
              <w:rPr>
                <w:sz w:val="26"/>
                <w:szCs w:val="26"/>
              </w:rPr>
              <w:t>)</w:t>
            </w:r>
          </w:p>
        </w:tc>
        <w:tc>
          <w:tcPr>
            <w:tcW w:w="1984" w:type="dxa"/>
          </w:tcPr>
          <w:p w:rsidR="00395298" w:rsidRPr="00395298" w:rsidRDefault="00395298" w:rsidP="00395298">
            <w:pPr>
              <w:jc w:val="center"/>
              <w:rPr>
                <w:sz w:val="25"/>
                <w:szCs w:val="25"/>
              </w:rPr>
            </w:pPr>
            <w:r w:rsidRPr="00395298">
              <w:rPr>
                <w:sz w:val="25"/>
                <w:szCs w:val="25"/>
              </w:rPr>
              <w:t xml:space="preserve">Комитет по управлению муниципальным имуществом и земельными ресурсами Администрации Сеченовского муниципального округа, </w:t>
            </w:r>
          </w:p>
          <w:p w:rsidR="00395298" w:rsidRPr="00395298" w:rsidRDefault="00395298" w:rsidP="00395298">
            <w:pPr>
              <w:jc w:val="center"/>
              <w:rPr>
                <w:sz w:val="25"/>
                <w:szCs w:val="25"/>
              </w:rPr>
            </w:pPr>
          </w:p>
          <w:p w:rsidR="00395298" w:rsidRPr="00395298" w:rsidRDefault="00395298" w:rsidP="00395298">
            <w:pPr>
              <w:jc w:val="center"/>
              <w:rPr>
                <w:sz w:val="25"/>
                <w:szCs w:val="25"/>
              </w:rPr>
            </w:pPr>
            <w:r w:rsidRPr="00395298">
              <w:rPr>
                <w:sz w:val="25"/>
                <w:szCs w:val="25"/>
              </w:rPr>
              <w:t>Управление сельского хозяйства  Администрации Сеченовского муниципального округа</w:t>
            </w:r>
          </w:p>
        </w:tc>
      </w:tr>
      <w:tr w:rsidR="00395298" w:rsidRPr="00395298" w:rsidTr="00C203F8">
        <w:tc>
          <w:tcPr>
            <w:tcW w:w="567" w:type="dxa"/>
          </w:tcPr>
          <w:p w:rsidR="00395298" w:rsidRPr="00395298" w:rsidRDefault="00395298" w:rsidP="00395298">
            <w:pPr>
              <w:jc w:val="center"/>
              <w:rPr>
                <w:sz w:val="26"/>
                <w:szCs w:val="26"/>
              </w:rPr>
            </w:pPr>
            <w:r w:rsidRPr="00395298">
              <w:rPr>
                <w:sz w:val="26"/>
                <w:szCs w:val="26"/>
              </w:rPr>
              <w:t>3</w:t>
            </w:r>
          </w:p>
        </w:tc>
        <w:tc>
          <w:tcPr>
            <w:tcW w:w="5954" w:type="dxa"/>
          </w:tcPr>
          <w:p w:rsidR="00395298" w:rsidRPr="00395298" w:rsidRDefault="00395298" w:rsidP="00395298">
            <w:pPr>
              <w:jc w:val="both"/>
              <w:rPr>
                <w:sz w:val="26"/>
                <w:szCs w:val="26"/>
              </w:rPr>
            </w:pPr>
            <w:r w:rsidRPr="00395298">
              <w:rPr>
                <w:b/>
                <w:sz w:val="26"/>
                <w:szCs w:val="26"/>
              </w:rPr>
              <w:t>Консультирование</w:t>
            </w:r>
            <w:r w:rsidRPr="00395298">
              <w:rPr>
                <w:sz w:val="26"/>
                <w:szCs w:val="26"/>
              </w:rPr>
              <w:t xml:space="preserve">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395298" w:rsidRPr="00395298" w:rsidRDefault="00395298" w:rsidP="00395298">
            <w:pPr>
              <w:jc w:val="both"/>
              <w:rPr>
                <w:sz w:val="26"/>
                <w:szCs w:val="26"/>
              </w:rPr>
            </w:pPr>
            <w:r w:rsidRPr="00395298">
              <w:rPr>
                <w:sz w:val="26"/>
                <w:szCs w:val="26"/>
              </w:rPr>
              <w:t>Консультирование осуществляется в устной или письменной форме.</w:t>
            </w:r>
          </w:p>
          <w:p w:rsidR="00395298" w:rsidRPr="00395298" w:rsidRDefault="00395298" w:rsidP="00395298">
            <w:pPr>
              <w:jc w:val="both"/>
              <w:rPr>
                <w:sz w:val="26"/>
                <w:szCs w:val="26"/>
              </w:rPr>
            </w:pPr>
            <w:r w:rsidRPr="00395298">
              <w:rPr>
                <w:sz w:val="26"/>
                <w:szCs w:val="26"/>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395298" w:rsidRPr="00395298" w:rsidRDefault="00395298" w:rsidP="00395298">
            <w:pPr>
              <w:jc w:val="both"/>
              <w:rPr>
                <w:sz w:val="26"/>
                <w:szCs w:val="26"/>
              </w:rPr>
            </w:pPr>
            <w:r w:rsidRPr="00395298">
              <w:rPr>
                <w:sz w:val="26"/>
                <w:szCs w:val="26"/>
              </w:rPr>
              <w:t>Орган муниципального земельного контроля ведет журнал учета консультирований.</w:t>
            </w:r>
          </w:p>
          <w:p w:rsidR="00395298" w:rsidRPr="00395298" w:rsidRDefault="00395298" w:rsidP="00395298">
            <w:pPr>
              <w:jc w:val="both"/>
              <w:rPr>
                <w:sz w:val="26"/>
                <w:szCs w:val="26"/>
              </w:rPr>
            </w:pPr>
            <w:r w:rsidRPr="00395298">
              <w:rPr>
                <w:sz w:val="26"/>
                <w:szCs w:val="26"/>
              </w:rPr>
              <w:t xml:space="preserve">В случае поступления в орган муниципального земельного контроля пяти и </w:t>
            </w:r>
            <w:proofErr w:type="gramStart"/>
            <w:r w:rsidRPr="00395298">
              <w:rPr>
                <w:sz w:val="26"/>
                <w:szCs w:val="26"/>
              </w:rPr>
              <w:t>более однотипных</w:t>
            </w:r>
            <w:proofErr w:type="gramEnd"/>
            <w:r w:rsidRPr="00395298">
              <w:rPr>
                <w:sz w:val="26"/>
                <w:szCs w:val="26"/>
              </w:rPr>
              <w:t xml:space="preserve">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w:t>
            </w:r>
            <w:r w:rsidRPr="00395298">
              <w:rPr>
                <w:sz w:val="26"/>
                <w:szCs w:val="26"/>
              </w:rPr>
              <w:lastRenderedPageBreak/>
              <w:t>информационно-телекоммуникационной сети «Интернет»: www.sechenovo.omsu-nnov.ru, в средствах массовой информации (газета Борьба) письменного разъяснения.</w:t>
            </w:r>
          </w:p>
        </w:tc>
        <w:tc>
          <w:tcPr>
            <w:tcW w:w="1701" w:type="dxa"/>
          </w:tcPr>
          <w:p w:rsidR="00395298" w:rsidRPr="00395298" w:rsidRDefault="00395298" w:rsidP="00395298">
            <w:pPr>
              <w:jc w:val="center"/>
              <w:rPr>
                <w:color w:val="000000"/>
                <w:shd w:val="clear" w:color="auto" w:fill="FFFFFF"/>
                <w:lang w:eastAsia="en-US"/>
              </w:rPr>
            </w:pPr>
            <w:r w:rsidRPr="00395298">
              <w:rPr>
                <w:sz w:val="26"/>
                <w:szCs w:val="26"/>
              </w:rPr>
              <w:lastRenderedPageBreak/>
              <w:t>В течени</w:t>
            </w:r>
            <w:proofErr w:type="gramStart"/>
            <w:r w:rsidRPr="00395298">
              <w:rPr>
                <w:sz w:val="26"/>
                <w:szCs w:val="26"/>
              </w:rPr>
              <w:t>и</w:t>
            </w:r>
            <w:proofErr w:type="gramEnd"/>
            <w:r w:rsidRPr="00395298">
              <w:rPr>
                <w:sz w:val="26"/>
                <w:szCs w:val="26"/>
              </w:rPr>
              <w:t xml:space="preserve"> 2024 года                        (</w:t>
            </w:r>
            <w:r w:rsidRPr="00395298">
              <w:rPr>
                <w:color w:val="000000"/>
                <w:lang w:eastAsia="en-US"/>
              </w:rPr>
              <w:t>При обращении лица, нуждающегося в консультировании</w:t>
            </w:r>
            <w:r w:rsidRPr="00395298">
              <w:rPr>
                <w:sz w:val="26"/>
                <w:szCs w:val="26"/>
              </w:rPr>
              <w:t>)</w:t>
            </w:r>
          </w:p>
        </w:tc>
        <w:tc>
          <w:tcPr>
            <w:tcW w:w="1984" w:type="dxa"/>
          </w:tcPr>
          <w:p w:rsidR="00395298" w:rsidRPr="00395298" w:rsidRDefault="00395298" w:rsidP="00395298">
            <w:pPr>
              <w:jc w:val="center"/>
              <w:rPr>
                <w:sz w:val="25"/>
                <w:szCs w:val="25"/>
              </w:rPr>
            </w:pPr>
            <w:r w:rsidRPr="00395298">
              <w:rPr>
                <w:sz w:val="25"/>
                <w:szCs w:val="25"/>
              </w:rPr>
              <w:t>Комитет по управлению муниципальным имуществом и земельными ресурсами Администрации Сеченовского муниципального округа</w:t>
            </w:r>
          </w:p>
          <w:p w:rsidR="00395298" w:rsidRPr="00395298" w:rsidRDefault="00395298" w:rsidP="00395298">
            <w:pPr>
              <w:jc w:val="center"/>
              <w:rPr>
                <w:sz w:val="25"/>
                <w:szCs w:val="25"/>
              </w:rPr>
            </w:pPr>
          </w:p>
          <w:p w:rsidR="00395298" w:rsidRPr="00395298" w:rsidRDefault="00395298" w:rsidP="00395298">
            <w:pPr>
              <w:jc w:val="center"/>
              <w:rPr>
                <w:sz w:val="25"/>
                <w:szCs w:val="25"/>
              </w:rPr>
            </w:pPr>
            <w:r w:rsidRPr="00395298">
              <w:rPr>
                <w:sz w:val="25"/>
                <w:szCs w:val="25"/>
              </w:rPr>
              <w:t>Управление сельского хозяйства Администрации Сеченовского муниципального округа</w:t>
            </w:r>
          </w:p>
        </w:tc>
      </w:tr>
      <w:tr w:rsidR="00395298" w:rsidRPr="00395298" w:rsidTr="00C203F8">
        <w:tc>
          <w:tcPr>
            <w:tcW w:w="567" w:type="dxa"/>
          </w:tcPr>
          <w:p w:rsidR="00395298" w:rsidRPr="00395298" w:rsidRDefault="00395298" w:rsidP="00395298">
            <w:pPr>
              <w:jc w:val="center"/>
              <w:rPr>
                <w:sz w:val="26"/>
                <w:szCs w:val="26"/>
              </w:rPr>
            </w:pPr>
            <w:r w:rsidRPr="00395298">
              <w:rPr>
                <w:sz w:val="26"/>
                <w:szCs w:val="26"/>
              </w:rPr>
              <w:lastRenderedPageBreak/>
              <w:t>4</w:t>
            </w:r>
          </w:p>
        </w:tc>
        <w:tc>
          <w:tcPr>
            <w:tcW w:w="5954" w:type="dxa"/>
          </w:tcPr>
          <w:p w:rsidR="00395298" w:rsidRPr="00395298" w:rsidRDefault="00395298" w:rsidP="00395298">
            <w:pPr>
              <w:jc w:val="both"/>
              <w:rPr>
                <w:rFonts w:eastAsia="Calibri"/>
                <w:sz w:val="26"/>
                <w:szCs w:val="26"/>
              </w:rPr>
            </w:pPr>
            <w:r w:rsidRPr="00395298">
              <w:rPr>
                <w:rFonts w:eastAsia="Calibri"/>
                <w:b/>
                <w:sz w:val="26"/>
                <w:szCs w:val="26"/>
              </w:rPr>
              <w:t>Профилактический визит</w:t>
            </w:r>
            <w:r w:rsidRPr="00395298">
              <w:rPr>
                <w:rFonts w:eastAsia="Calibri"/>
                <w:sz w:val="26"/>
                <w:szCs w:val="26"/>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395298" w:rsidRPr="00395298" w:rsidRDefault="00395298" w:rsidP="00395298">
            <w:pPr>
              <w:adjustRightInd w:val="0"/>
              <w:jc w:val="both"/>
              <w:rPr>
                <w:rFonts w:eastAsia="Calibri"/>
                <w:sz w:val="26"/>
                <w:szCs w:val="26"/>
              </w:rPr>
            </w:pPr>
            <w:r w:rsidRPr="00395298">
              <w:rPr>
                <w:rFonts w:eastAsia="Calibri"/>
                <w:sz w:val="26"/>
                <w:szCs w:val="26"/>
              </w:rPr>
              <w:t>В ходе профилактического визита инспектором может осуществляться консультирование контролируемого лица.</w:t>
            </w:r>
          </w:p>
          <w:p w:rsidR="00395298" w:rsidRPr="00395298" w:rsidRDefault="00395298" w:rsidP="00395298">
            <w:pPr>
              <w:jc w:val="both"/>
              <w:rPr>
                <w:rFonts w:eastAsia="Calibri"/>
                <w:sz w:val="26"/>
                <w:szCs w:val="26"/>
              </w:rPr>
            </w:pPr>
            <w:r w:rsidRPr="00395298">
              <w:rPr>
                <w:rFonts w:eastAsia="Calibri"/>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95298" w:rsidRPr="00395298" w:rsidRDefault="00395298" w:rsidP="00395298">
            <w:pPr>
              <w:jc w:val="both"/>
              <w:rPr>
                <w:rFonts w:eastAsia="Calibri"/>
                <w:sz w:val="26"/>
                <w:szCs w:val="26"/>
              </w:rPr>
            </w:pPr>
            <w:r w:rsidRPr="00395298">
              <w:rPr>
                <w:rFonts w:eastAsia="Calibri"/>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95298" w:rsidRPr="00395298" w:rsidRDefault="00395298" w:rsidP="00395298">
            <w:pPr>
              <w:adjustRightInd w:val="0"/>
              <w:jc w:val="both"/>
              <w:rPr>
                <w:sz w:val="26"/>
                <w:szCs w:val="26"/>
              </w:rPr>
            </w:pPr>
            <w:r w:rsidRPr="00395298">
              <w:rPr>
                <w:rFonts w:eastAsia="Calibri"/>
                <w:sz w:val="26"/>
                <w:szCs w:val="26"/>
              </w:rPr>
              <w:t>В случае</w:t>
            </w:r>
            <w:proofErr w:type="gramStart"/>
            <w:r w:rsidRPr="00395298">
              <w:rPr>
                <w:rFonts w:eastAsia="Calibri"/>
                <w:sz w:val="26"/>
                <w:szCs w:val="26"/>
              </w:rPr>
              <w:t>,</w:t>
            </w:r>
            <w:proofErr w:type="gramEnd"/>
            <w:r w:rsidRPr="00395298">
              <w:rPr>
                <w:rFonts w:eastAsia="Calibri"/>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tc>
        <w:tc>
          <w:tcPr>
            <w:tcW w:w="1701" w:type="dxa"/>
          </w:tcPr>
          <w:p w:rsidR="00395298" w:rsidRPr="00395298" w:rsidRDefault="00395298" w:rsidP="00395298">
            <w:pPr>
              <w:jc w:val="center"/>
              <w:rPr>
                <w:sz w:val="26"/>
                <w:szCs w:val="26"/>
              </w:rPr>
            </w:pPr>
            <w:r w:rsidRPr="00395298">
              <w:rPr>
                <w:sz w:val="26"/>
                <w:szCs w:val="26"/>
                <w:lang w:val="en-US"/>
              </w:rPr>
              <w:t>I</w:t>
            </w:r>
            <w:r w:rsidRPr="00395298">
              <w:rPr>
                <w:sz w:val="26"/>
                <w:szCs w:val="26"/>
              </w:rPr>
              <w:t>-</w:t>
            </w:r>
            <w:r w:rsidRPr="00395298">
              <w:rPr>
                <w:sz w:val="26"/>
                <w:szCs w:val="26"/>
                <w:lang w:val="en-US"/>
              </w:rPr>
              <w:t>IV</w:t>
            </w:r>
            <w:r w:rsidRPr="00395298">
              <w:rPr>
                <w:sz w:val="26"/>
                <w:szCs w:val="26"/>
              </w:rPr>
              <w:t xml:space="preserve"> квартал 2024 года.</w:t>
            </w:r>
          </w:p>
        </w:tc>
        <w:tc>
          <w:tcPr>
            <w:tcW w:w="1984" w:type="dxa"/>
          </w:tcPr>
          <w:p w:rsidR="00395298" w:rsidRPr="00395298" w:rsidRDefault="00395298" w:rsidP="00395298">
            <w:pPr>
              <w:jc w:val="center"/>
              <w:rPr>
                <w:sz w:val="25"/>
                <w:szCs w:val="25"/>
              </w:rPr>
            </w:pPr>
            <w:r w:rsidRPr="00395298">
              <w:rPr>
                <w:sz w:val="25"/>
                <w:szCs w:val="25"/>
              </w:rPr>
              <w:t>Комитет по управлению муниципальным имуществом и земельными ресурсами Администрации Сеченовского муниципального округа</w:t>
            </w:r>
          </w:p>
          <w:p w:rsidR="00395298" w:rsidRPr="00395298" w:rsidRDefault="00395298" w:rsidP="00395298">
            <w:pPr>
              <w:jc w:val="center"/>
              <w:rPr>
                <w:sz w:val="25"/>
                <w:szCs w:val="25"/>
              </w:rPr>
            </w:pPr>
          </w:p>
          <w:p w:rsidR="00395298" w:rsidRPr="00395298" w:rsidRDefault="00395298" w:rsidP="00395298">
            <w:pPr>
              <w:jc w:val="center"/>
              <w:rPr>
                <w:sz w:val="25"/>
                <w:szCs w:val="25"/>
              </w:rPr>
            </w:pPr>
            <w:r w:rsidRPr="00395298">
              <w:rPr>
                <w:sz w:val="25"/>
                <w:szCs w:val="25"/>
              </w:rPr>
              <w:t>Управление сельского хозяйства Администрации Сеченовского муниципального округа</w:t>
            </w:r>
          </w:p>
        </w:tc>
      </w:tr>
      <w:tr w:rsidR="00395298" w:rsidRPr="00395298" w:rsidTr="00C203F8">
        <w:tc>
          <w:tcPr>
            <w:tcW w:w="567" w:type="dxa"/>
          </w:tcPr>
          <w:p w:rsidR="00395298" w:rsidRPr="00395298" w:rsidRDefault="00395298" w:rsidP="00395298">
            <w:pPr>
              <w:jc w:val="center"/>
              <w:rPr>
                <w:sz w:val="26"/>
                <w:szCs w:val="26"/>
              </w:rPr>
            </w:pPr>
            <w:r w:rsidRPr="00395298">
              <w:rPr>
                <w:sz w:val="26"/>
                <w:szCs w:val="26"/>
              </w:rPr>
              <w:t>5</w:t>
            </w:r>
          </w:p>
        </w:tc>
        <w:tc>
          <w:tcPr>
            <w:tcW w:w="5954" w:type="dxa"/>
          </w:tcPr>
          <w:p w:rsidR="00395298" w:rsidRPr="00395298" w:rsidRDefault="00395298" w:rsidP="00395298">
            <w:pPr>
              <w:jc w:val="both"/>
              <w:rPr>
                <w:sz w:val="26"/>
                <w:szCs w:val="26"/>
              </w:rPr>
            </w:pPr>
            <w:r w:rsidRPr="00395298">
              <w:rPr>
                <w:sz w:val="26"/>
                <w:szCs w:val="26"/>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2025 год.</w:t>
            </w:r>
          </w:p>
        </w:tc>
        <w:tc>
          <w:tcPr>
            <w:tcW w:w="1701" w:type="dxa"/>
          </w:tcPr>
          <w:p w:rsidR="00395298" w:rsidRPr="00395298" w:rsidRDefault="00395298" w:rsidP="00395298">
            <w:pPr>
              <w:jc w:val="center"/>
            </w:pPr>
            <w:r w:rsidRPr="00395298">
              <w:t>не позднее 1 октября 2024 г.  (разработка),</w:t>
            </w:r>
          </w:p>
          <w:p w:rsidR="00395298" w:rsidRPr="00395298" w:rsidRDefault="00395298" w:rsidP="00395298">
            <w:pPr>
              <w:jc w:val="center"/>
              <w:rPr>
                <w:sz w:val="26"/>
                <w:szCs w:val="26"/>
              </w:rPr>
            </w:pPr>
            <w:r w:rsidRPr="00395298">
              <w:t xml:space="preserve"> не позднее 20 декабря 2024г</w:t>
            </w:r>
            <w:proofErr w:type="gramStart"/>
            <w:r w:rsidRPr="00395298">
              <w:t>.(</w:t>
            </w:r>
            <w:proofErr w:type="gramEnd"/>
            <w:r w:rsidRPr="00395298">
              <w:t>утверждение)</w:t>
            </w:r>
          </w:p>
        </w:tc>
        <w:tc>
          <w:tcPr>
            <w:tcW w:w="1984" w:type="dxa"/>
          </w:tcPr>
          <w:p w:rsidR="00395298" w:rsidRPr="00395298" w:rsidRDefault="00395298" w:rsidP="00395298">
            <w:pPr>
              <w:jc w:val="center"/>
              <w:rPr>
                <w:sz w:val="25"/>
                <w:szCs w:val="25"/>
              </w:rPr>
            </w:pPr>
            <w:r w:rsidRPr="00395298">
              <w:rPr>
                <w:sz w:val="25"/>
                <w:szCs w:val="25"/>
              </w:rPr>
              <w:t>Комитет по управлению муниципальным имуществом и земельными ресурсами Администрации Сеченовского муниципального округа</w:t>
            </w:r>
          </w:p>
        </w:tc>
      </w:tr>
    </w:tbl>
    <w:p w:rsidR="00395298" w:rsidRPr="00395298" w:rsidRDefault="00395298" w:rsidP="00395298">
      <w:pPr>
        <w:jc w:val="both"/>
        <w:rPr>
          <w:rFonts w:eastAsia="Calibri"/>
        </w:rPr>
      </w:pPr>
    </w:p>
    <w:p w:rsidR="00395298" w:rsidRPr="00395298" w:rsidRDefault="00395298" w:rsidP="00395298">
      <w:pPr>
        <w:jc w:val="both"/>
        <w:rPr>
          <w:rFonts w:eastAsia="Calibri"/>
          <w:sz w:val="28"/>
          <w:szCs w:val="28"/>
        </w:rPr>
      </w:pPr>
      <w:r w:rsidRPr="00395298">
        <w:rPr>
          <w:rFonts w:eastAsia="Calibri"/>
          <w:sz w:val="28"/>
          <w:szCs w:val="28"/>
        </w:rPr>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2024 год.</w:t>
      </w:r>
    </w:p>
    <w:p w:rsidR="00395298" w:rsidRPr="00395298" w:rsidRDefault="00395298" w:rsidP="00395298">
      <w:pPr>
        <w:rPr>
          <w:rFonts w:eastAsia="Calibri"/>
        </w:rPr>
      </w:pPr>
    </w:p>
    <w:p w:rsidR="00395298" w:rsidRPr="00395298" w:rsidRDefault="00395298" w:rsidP="00395298">
      <w:pPr>
        <w:ind w:firstLine="567"/>
        <w:jc w:val="both"/>
        <w:rPr>
          <w:rFonts w:eastAsia="Calibri"/>
          <w:i/>
          <w:sz w:val="28"/>
          <w:szCs w:val="28"/>
        </w:rPr>
      </w:pPr>
    </w:p>
    <w:p w:rsidR="00395298" w:rsidRPr="00395298" w:rsidRDefault="00395298" w:rsidP="00395298">
      <w:pPr>
        <w:jc w:val="center"/>
        <w:rPr>
          <w:rFonts w:eastAsia="Calibri"/>
          <w:b/>
          <w:sz w:val="28"/>
          <w:szCs w:val="28"/>
          <w:lang w:eastAsia="en-US"/>
        </w:rPr>
      </w:pPr>
      <w:r w:rsidRPr="00395298">
        <w:rPr>
          <w:rFonts w:eastAsia="Calibri"/>
          <w:b/>
          <w:sz w:val="28"/>
          <w:szCs w:val="28"/>
          <w:lang w:eastAsia="en-US"/>
        </w:rPr>
        <w:t>IV. Показатели результативности и эффективности Программы</w:t>
      </w:r>
    </w:p>
    <w:p w:rsidR="00395298" w:rsidRPr="00395298" w:rsidRDefault="00395298" w:rsidP="00395298">
      <w:pPr>
        <w:jc w:val="both"/>
        <w:rPr>
          <w:rFonts w:eastAsia="Calibri"/>
          <w:sz w:val="28"/>
          <w:szCs w:val="28"/>
          <w:lang w:eastAsia="en-US"/>
        </w:rPr>
      </w:pPr>
    </w:p>
    <w:p w:rsidR="00395298" w:rsidRPr="00395298" w:rsidRDefault="00395298" w:rsidP="00395298">
      <w:pPr>
        <w:jc w:val="both"/>
        <w:rPr>
          <w:rFonts w:eastAsia="Calibri"/>
          <w:sz w:val="28"/>
          <w:szCs w:val="28"/>
        </w:rPr>
      </w:pPr>
      <w:r w:rsidRPr="00395298">
        <w:rPr>
          <w:rFonts w:eastAsia="Calibri"/>
          <w:sz w:val="28"/>
          <w:szCs w:val="28"/>
        </w:rPr>
        <w:t xml:space="preserve">       В целях оценки результативности проводимых профилактических мероприятий используются следующие количественные и качественные показатели:</w:t>
      </w:r>
    </w:p>
    <w:p w:rsidR="00395298" w:rsidRPr="00395298" w:rsidRDefault="00395298" w:rsidP="00395298">
      <w:pPr>
        <w:jc w:val="both"/>
        <w:rPr>
          <w:rFonts w:eastAsia="Calibri"/>
          <w:sz w:val="28"/>
          <w:szCs w:val="28"/>
        </w:rPr>
      </w:pPr>
      <w:r w:rsidRPr="00395298">
        <w:rPr>
          <w:rFonts w:eastAsia="Calibri"/>
          <w:sz w:val="28"/>
          <w:szCs w:val="28"/>
        </w:rPr>
        <w:tab/>
        <w:t>- количество проведенных профилактических мероприятий;</w:t>
      </w:r>
    </w:p>
    <w:p w:rsidR="00395298" w:rsidRPr="00395298" w:rsidRDefault="00395298" w:rsidP="00395298">
      <w:pPr>
        <w:jc w:val="both"/>
        <w:rPr>
          <w:rFonts w:eastAsia="Calibri"/>
          <w:sz w:val="28"/>
          <w:szCs w:val="28"/>
        </w:rPr>
      </w:pPr>
      <w:r w:rsidRPr="00395298">
        <w:rPr>
          <w:rFonts w:eastAsia="Calibri"/>
          <w:sz w:val="28"/>
          <w:szCs w:val="28"/>
        </w:rPr>
        <w:tab/>
        <w:t>- количество контролируемых лиц, в отношении которых проведены профилактические мероприятия;</w:t>
      </w:r>
    </w:p>
    <w:p w:rsidR="00395298" w:rsidRPr="00395298" w:rsidRDefault="00395298" w:rsidP="00395298">
      <w:pPr>
        <w:jc w:val="both"/>
        <w:rPr>
          <w:rFonts w:eastAsia="Calibri"/>
          <w:sz w:val="28"/>
          <w:szCs w:val="28"/>
        </w:rPr>
      </w:pPr>
      <w:r w:rsidRPr="00395298">
        <w:rPr>
          <w:rFonts w:eastAsia="Calibri"/>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395298" w:rsidRPr="00395298" w:rsidRDefault="00395298" w:rsidP="00395298">
      <w:pPr>
        <w:jc w:val="both"/>
        <w:rPr>
          <w:rFonts w:eastAsia="Calibri"/>
          <w:sz w:val="28"/>
          <w:szCs w:val="28"/>
        </w:rPr>
      </w:pPr>
      <w:r w:rsidRPr="00395298">
        <w:rPr>
          <w:rFonts w:eastAsia="Calibri"/>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395298" w:rsidRPr="00395298" w:rsidRDefault="00395298" w:rsidP="00395298">
      <w:pPr>
        <w:jc w:val="both"/>
        <w:rPr>
          <w:rFonts w:eastAsia="Calibri"/>
          <w:sz w:val="28"/>
          <w:szCs w:val="28"/>
        </w:rPr>
      </w:pPr>
      <w:r w:rsidRPr="00395298">
        <w:rPr>
          <w:rFonts w:eastAsia="Calibri"/>
          <w:sz w:val="28"/>
          <w:szCs w:val="28"/>
        </w:rPr>
        <w:tab/>
        <w:t>Непосредственные результаты.</w:t>
      </w:r>
    </w:p>
    <w:p w:rsidR="00395298" w:rsidRPr="00395298" w:rsidRDefault="00395298" w:rsidP="00395298">
      <w:pPr>
        <w:jc w:val="both"/>
        <w:rPr>
          <w:rFonts w:eastAsia="Calibri"/>
          <w:sz w:val="28"/>
          <w:szCs w:val="28"/>
        </w:rPr>
      </w:pPr>
      <w:r w:rsidRPr="00395298">
        <w:rPr>
          <w:rFonts w:eastAsia="Calibri"/>
          <w:color w:val="22272F"/>
          <w:sz w:val="28"/>
          <w:szCs w:val="28"/>
        </w:rPr>
        <w:t xml:space="preserve">       Показатели результативности Программы профилактики определяются в соответствии со следующей таблицей </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2834"/>
      </w:tblGrid>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 xml:space="preserve">№ </w:t>
            </w:r>
            <w:proofErr w:type="gramStart"/>
            <w:r w:rsidRPr="00395298">
              <w:rPr>
                <w:rFonts w:eastAsia="Calibri"/>
                <w:lang w:eastAsia="en-US"/>
              </w:rPr>
              <w:t>п</w:t>
            </w:r>
            <w:proofErr w:type="gramEnd"/>
            <w:r w:rsidRPr="00395298">
              <w:rPr>
                <w:rFonts w:eastAsia="Calibri"/>
                <w:lang w:eastAsia="en-US"/>
              </w:rPr>
              <w:t>/п</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Наименование показателя</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Единица измерения, свидетельствующая о максимальной результативности программы профилактики</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lang w:eastAsia="en-US"/>
              </w:rPr>
            </w:pPr>
            <w:r w:rsidRPr="00395298">
              <w:rPr>
                <w:rFonts w:eastAsia="Calibri"/>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100 %</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lang w:eastAsia="en-US"/>
              </w:rPr>
            </w:pPr>
            <w:r w:rsidRPr="00395298">
              <w:rPr>
                <w:rFonts w:eastAsia="Calibri"/>
                <w:color w:val="000000"/>
                <w:lang w:eastAsia="en-US"/>
              </w:rPr>
              <w:t>Количество размещений сведений по вопросам соблюдения обязательных требований в средствах массовой информации</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4</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lang w:eastAsia="en-US"/>
              </w:rPr>
            </w:pPr>
            <w:r w:rsidRPr="00395298">
              <w:rPr>
                <w:rFonts w:eastAsia="Calibri"/>
                <w:lang w:eastAsia="en-US"/>
              </w:rPr>
              <w:t xml:space="preserve">Доля случаев объявления </w:t>
            </w:r>
            <w:proofErr w:type="gramStart"/>
            <w:r w:rsidRPr="00395298">
              <w:rPr>
                <w:rFonts w:eastAsia="Calibri"/>
                <w:lang w:eastAsia="en-US"/>
              </w:rPr>
              <w:t>предостережений</w:t>
            </w:r>
            <w:proofErr w:type="gramEnd"/>
            <w:r w:rsidRPr="00395298">
              <w:rPr>
                <w:rFonts w:eastAsia="Calibri"/>
                <w:lang w:eastAsia="en-US"/>
              </w:rPr>
              <w:t xml:space="preserve"> в общем количестве случаев </w:t>
            </w:r>
            <w:r w:rsidRPr="00395298">
              <w:rPr>
                <w:rFonts w:eastAsia="Calibri"/>
                <w:color w:val="000000"/>
                <w:lang w:eastAsia="en-US"/>
              </w:rPr>
              <w:t xml:space="preserve">выявления готовящихся нарушений обязательных требований </w:t>
            </w:r>
            <w:r w:rsidRPr="00395298">
              <w:rPr>
                <w:rFonts w:eastAsia="Calibri"/>
                <w:color w:val="000000"/>
                <w:shd w:val="clear" w:color="auto" w:fill="FFFFFF"/>
                <w:lang w:eastAsia="en-US"/>
              </w:rPr>
              <w:t>или признаков нарушений обязательных требований</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100 %</w:t>
            </w:r>
          </w:p>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 xml:space="preserve">(если имелись случаи </w:t>
            </w:r>
            <w:r w:rsidRPr="00395298">
              <w:rPr>
                <w:rFonts w:eastAsia="Calibri"/>
                <w:color w:val="000000"/>
                <w:lang w:eastAsia="en-US"/>
              </w:rPr>
              <w:t xml:space="preserve">выявления готовящихся нарушений обязательных требований </w:t>
            </w:r>
            <w:r w:rsidRPr="00395298">
              <w:rPr>
                <w:rFonts w:eastAsia="Calibri"/>
                <w:color w:val="000000"/>
                <w:shd w:val="clear" w:color="auto" w:fill="FFFFFF"/>
                <w:lang w:eastAsia="en-US"/>
              </w:rPr>
              <w:t>или признаков нарушений обязательных требований</w:t>
            </w:r>
            <w:r w:rsidRPr="00395298">
              <w:rPr>
                <w:rFonts w:eastAsia="Calibri"/>
                <w:lang w:eastAsia="en-US"/>
              </w:rPr>
              <w:t>)</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lang w:eastAsia="en-US"/>
              </w:rPr>
            </w:pPr>
            <w:r w:rsidRPr="00395298">
              <w:rPr>
                <w:rFonts w:eastAsia="Calibri"/>
                <w:color w:val="000000"/>
                <w:lang w:eastAsia="en-US"/>
              </w:rPr>
              <w:t xml:space="preserve">Доля </w:t>
            </w:r>
            <w:proofErr w:type="gramStart"/>
            <w:r w:rsidRPr="00395298">
              <w:rPr>
                <w:rFonts w:eastAsia="Calibri"/>
                <w:color w:val="000000"/>
                <w:lang w:eastAsia="en-US"/>
              </w:rPr>
              <w:t>случаев нарушения сроков консультирования контролируемых лиц</w:t>
            </w:r>
            <w:proofErr w:type="gramEnd"/>
            <w:r w:rsidRPr="00395298">
              <w:rPr>
                <w:rFonts w:eastAsia="Calibri"/>
                <w:color w:val="000000"/>
                <w:lang w:eastAsia="en-US"/>
              </w:rPr>
              <w:t xml:space="preserve"> в письменной форме</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0%</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color w:val="000000"/>
                <w:lang w:eastAsia="en-US"/>
              </w:rPr>
            </w:pPr>
            <w:r w:rsidRPr="00395298">
              <w:rPr>
                <w:rFonts w:eastAsia="Calibri"/>
                <w:color w:val="000000"/>
                <w:lang w:eastAsia="en-US"/>
              </w:rPr>
              <w:t>Доля случаев повторного обращения контролируемых лиц в письменной форме по тому же вопросу муниципального земельного контроля</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0%</w:t>
            </w:r>
          </w:p>
        </w:tc>
      </w:tr>
      <w:tr w:rsidR="00395298" w:rsidRPr="00395298" w:rsidTr="00C203F8">
        <w:tc>
          <w:tcPr>
            <w:tcW w:w="567"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lastRenderedPageBreak/>
              <w:t>6.</w:t>
            </w:r>
          </w:p>
        </w:tc>
        <w:tc>
          <w:tcPr>
            <w:tcW w:w="6238"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both"/>
              <w:rPr>
                <w:rFonts w:eastAsia="Calibri"/>
                <w:lang w:eastAsia="en-US"/>
              </w:rPr>
            </w:pPr>
            <w:r w:rsidRPr="00395298">
              <w:rPr>
                <w:rFonts w:eastAsia="Calibri"/>
                <w:lang w:eastAsia="en-US"/>
              </w:rPr>
              <w:t xml:space="preserve">Количество </w:t>
            </w:r>
            <w:r w:rsidRPr="00395298">
              <w:rPr>
                <w:rFonts w:eastAsia="Calibri"/>
                <w:color w:val="000000"/>
                <w:lang w:eastAsia="en-US"/>
              </w:rPr>
              <w:t xml:space="preserve">собраний и конференций граждан, на которых осуществлялось консультирование контролируемых лиц по вопросам муниципального земельного контроля в устной форме </w:t>
            </w:r>
          </w:p>
        </w:tc>
        <w:tc>
          <w:tcPr>
            <w:tcW w:w="2834" w:type="dxa"/>
            <w:tcBorders>
              <w:top w:val="single" w:sz="4" w:space="0" w:color="auto"/>
              <w:left w:val="single" w:sz="4" w:space="0" w:color="auto"/>
              <w:bottom w:val="single" w:sz="4" w:space="0" w:color="auto"/>
              <w:right w:val="single" w:sz="4" w:space="0" w:color="auto"/>
            </w:tcBorders>
            <w:hideMark/>
          </w:tcPr>
          <w:p w:rsidR="00395298" w:rsidRPr="00395298" w:rsidRDefault="00395298" w:rsidP="00395298">
            <w:pPr>
              <w:autoSpaceDE w:val="0"/>
              <w:autoSpaceDN w:val="0"/>
              <w:adjustRightInd w:val="0"/>
              <w:jc w:val="center"/>
              <w:rPr>
                <w:rFonts w:eastAsia="Calibri"/>
                <w:lang w:eastAsia="en-US"/>
              </w:rPr>
            </w:pPr>
            <w:r w:rsidRPr="00395298">
              <w:rPr>
                <w:rFonts w:eastAsia="Calibri"/>
                <w:lang w:eastAsia="en-US"/>
              </w:rPr>
              <w:t xml:space="preserve">3 </w:t>
            </w:r>
          </w:p>
        </w:tc>
      </w:tr>
    </w:tbl>
    <w:p w:rsidR="00395298" w:rsidRPr="00395298" w:rsidRDefault="00395298" w:rsidP="00395298">
      <w:pPr>
        <w:jc w:val="both"/>
        <w:rPr>
          <w:rFonts w:eastAsia="Calibri"/>
          <w:sz w:val="28"/>
          <w:szCs w:val="28"/>
          <w:lang w:val="en-US"/>
        </w:rPr>
      </w:pPr>
    </w:p>
    <w:p w:rsidR="00395298" w:rsidRPr="00395298" w:rsidRDefault="00395298" w:rsidP="00395298">
      <w:pPr>
        <w:jc w:val="both"/>
        <w:rPr>
          <w:rFonts w:eastAsia="Calibri"/>
          <w:sz w:val="28"/>
          <w:szCs w:val="28"/>
        </w:rPr>
      </w:pPr>
      <w:r w:rsidRPr="00395298">
        <w:rPr>
          <w:rFonts w:eastAsia="Calibri"/>
          <w:sz w:val="28"/>
          <w:szCs w:val="28"/>
        </w:rPr>
        <w:tab/>
        <w:t>Показатели эффективности.</w:t>
      </w:r>
    </w:p>
    <w:p w:rsidR="00395298" w:rsidRPr="00395298" w:rsidRDefault="00395298" w:rsidP="00395298">
      <w:pPr>
        <w:shd w:val="clear" w:color="auto" w:fill="FFFFFF"/>
        <w:ind w:firstLine="709"/>
        <w:jc w:val="both"/>
        <w:rPr>
          <w:rFonts w:eastAsia="Calibri"/>
          <w:color w:val="22272F"/>
          <w:sz w:val="28"/>
          <w:szCs w:val="28"/>
        </w:rPr>
      </w:pPr>
      <w:r w:rsidRPr="00395298">
        <w:rPr>
          <w:rFonts w:eastAsia="Calibri"/>
          <w:sz w:val="28"/>
          <w:szCs w:val="28"/>
        </w:rPr>
        <w:t>Под оценкой эффективности П</w:t>
      </w:r>
      <w:r w:rsidRPr="00395298">
        <w:rPr>
          <w:rFonts w:eastAsia="Calibri"/>
          <w:color w:val="22272F"/>
          <w:sz w:val="28"/>
          <w:szCs w:val="28"/>
        </w:rPr>
        <w:t xml:space="preserve">рограммы профилактики понимается оценка изменения количества нарушений обязательных требований, в том числе в отношении </w:t>
      </w:r>
      <w:r w:rsidRPr="00395298">
        <w:rPr>
          <w:rFonts w:eastAsia="Calibri"/>
          <w:bCs/>
          <w:iCs/>
          <w:sz w:val="28"/>
          <w:szCs w:val="28"/>
        </w:rPr>
        <w:t>земельных участков, отнесенных к категориям среднего и умеренного рисков, по итогам проведенных профилактических мероприятий. Уменьшение</w:t>
      </w:r>
      <w:r w:rsidRPr="00395298">
        <w:rPr>
          <w:rFonts w:eastAsia="Calibri"/>
          <w:color w:val="22272F"/>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395298" w:rsidRPr="00395298" w:rsidRDefault="00395298" w:rsidP="00395298">
      <w:pPr>
        <w:shd w:val="clear" w:color="auto" w:fill="FFFFFF"/>
        <w:ind w:firstLine="709"/>
        <w:jc w:val="both"/>
        <w:rPr>
          <w:rFonts w:eastAsia="Calibri"/>
          <w:color w:val="000000"/>
          <w:sz w:val="28"/>
          <w:szCs w:val="28"/>
        </w:rPr>
      </w:pPr>
      <w:r w:rsidRPr="00395298">
        <w:rPr>
          <w:rFonts w:eastAsia="Calibri"/>
          <w:color w:val="22272F"/>
          <w:sz w:val="28"/>
          <w:szCs w:val="28"/>
        </w:rPr>
        <w:t xml:space="preserve">- предоставления земельных участков, находящихся в государственной или муниципальной собственности, </w:t>
      </w:r>
    </w:p>
    <w:p w:rsidR="00395298" w:rsidRPr="00395298" w:rsidRDefault="00395298" w:rsidP="00395298">
      <w:pPr>
        <w:shd w:val="clear" w:color="auto" w:fill="FFFFFF"/>
        <w:ind w:firstLine="709"/>
        <w:jc w:val="both"/>
        <w:rPr>
          <w:rFonts w:eastAsia="Calibri"/>
          <w:color w:val="000000"/>
          <w:sz w:val="28"/>
          <w:szCs w:val="28"/>
        </w:rPr>
      </w:pPr>
      <w:r w:rsidRPr="00395298">
        <w:rPr>
          <w:rFonts w:eastAsia="Calibri"/>
          <w:color w:val="000000"/>
          <w:sz w:val="28"/>
          <w:szCs w:val="28"/>
        </w:rPr>
        <w:t xml:space="preserve">- изменения видов разрешенного использования земельного участка, </w:t>
      </w:r>
    </w:p>
    <w:p w:rsidR="00395298" w:rsidRPr="00395298" w:rsidRDefault="00395298" w:rsidP="00395298">
      <w:pPr>
        <w:shd w:val="clear" w:color="auto" w:fill="FFFFFF"/>
        <w:ind w:firstLine="709"/>
        <w:jc w:val="both"/>
        <w:rPr>
          <w:rFonts w:eastAsia="Calibri"/>
          <w:color w:val="000000"/>
          <w:sz w:val="28"/>
          <w:szCs w:val="28"/>
        </w:rPr>
      </w:pPr>
      <w:r w:rsidRPr="00395298">
        <w:rPr>
          <w:rFonts w:eastAsia="Calibri"/>
          <w:color w:val="000000"/>
          <w:sz w:val="28"/>
          <w:szCs w:val="28"/>
        </w:rPr>
        <w:t xml:space="preserve">- получения разрешения на условно разрешенный вид использования земельного участка, </w:t>
      </w:r>
    </w:p>
    <w:p w:rsidR="00395298" w:rsidRPr="00395298" w:rsidRDefault="00395298" w:rsidP="00395298">
      <w:pPr>
        <w:shd w:val="clear" w:color="auto" w:fill="FFFFFF"/>
        <w:ind w:firstLine="709"/>
        <w:jc w:val="both"/>
        <w:rPr>
          <w:rFonts w:eastAsia="Calibri"/>
          <w:color w:val="22272F"/>
          <w:sz w:val="28"/>
          <w:szCs w:val="28"/>
        </w:rPr>
      </w:pPr>
      <w:proofErr w:type="gramStart"/>
      <w:r w:rsidRPr="00395298">
        <w:rPr>
          <w:rFonts w:eastAsia="Calibri"/>
          <w:color w:val="000000"/>
          <w:sz w:val="28"/>
          <w:szCs w:val="28"/>
        </w:rPr>
        <w:t>информация</w:t>
      </w:r>
      <w:proofErr w:type="gramEnd"/>
      <w:r w:rsidRPr="00395298">
        <w:rPr>
          <w:rFonts w:eastAsia="Calibri"/>
          <w:color w:val="000000"/>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395298" w:rsidRPr="00395298" w:rsidRDefault="00395298" w:rsidP="00395298">
      <w:pPr>
        <w:jc w:val="both"/>
        <w:rPr>
          <w:rFonts w:eastAsia="Calibri"/>
          <w:sz w:val="28"/>
          <w:szCs w:val="28"/>
        </w:rPr>
      </w:pPr>
    </w:p>
    <w:p w:rsidR="00395298" w:rsidRDefault="00395298" w:rsidP="00A12424">
      <w:pPr>
        <w:jc w:val="right"/>
        <w:rPr>
          <w:sz w:val="28"/>
          <w:szCs w:val="28"/>
        </w:rPr>
      </w:pPr>
    </w:p>
    <w:p w:rsidR="00395298" w:rsidRDefault="00395298" w:rsidP="00A12424">
      <w:pPr>
        <w:jc w:val="right"/>
        <w:rPr>
          <w:sz w:val="28"/>
          <w:szCs w:val="28"/>
        </w:rPr>
      </w:pPr>
    </w:p>
    <w:p w:rsidR="00395298" w:rsidRDefault="00395298" w:rsidP="00A12424">
      <w:pPr>
        <w:jc w:val="right"/>
        <w:rPr>
          <w:sz w:val="28"/>
          <w:szCs w:val="28"/>
        </w:rPr>
      </w:pPr>
    </w:p>
    <w:p w:rsidR="00395298" w:rsidRDefault="00395298" w:rsidP="00A12424">
      <w:pPr>
        <w:jc w:val="right"/>
        <w:rPr>
          <w:sz w:val="28"/>
          <w:szCs w:val="28"/>
        </w:rPr>
      </w:pPr>
    </w:p>
    <w:p w:rsidR="00395298" w:rsidRPr="005F4ABB" w:rsidRDefault="00395298" w:rsidP="00A12424">
      <w:pPr>
        <w:jc w:val="right"/>
        <w:rPr>
          <w:sz w:val="28"/>
          <w:szCs w:val="28"/>
        </w:rPr>
      </w:pPr>
    </w:p>
    <w:sectPr w:rsidR="00395298" w:rsidRPr="005F4ABB" w:rsidSect="003A2502">
      <w:pgSz w:w="11908" w:h="16833"/>
      <w:pgMar w:top="1134" w:right="851" w:bottom="1134" w:left="1418"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42" w:rsidRDefault="006A3342" w:rsidP="00B6139B">
      <w:r>
        <w:separator/>
      </w:r>
    </w:p>
  </w:endnote>
  <w:endnote w:type="continuationSeparator" w:id="0">
    <w:p w:rsidR="006A3342" w:rsidRDefault="006A3342"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42" w:rsidRDefault="006A3342" w:rsidP="00B6139B">
      <w:r>
        <w:separator/>
      </w:r>
    </w:p>
  </w:footnote>
  <w:footnote w:type="continuationSeparator" w:id="0">
    <w:p w:rsidR="006A3342" w:rsidRDefault="006A3342"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19">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1">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4">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7">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1">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2">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0"/>
  </w:num>
  <w:num w:numId="3">
    <w:abstractNumId w:val="3"/>
  </w:num>
  <w:num w:numId="4">
    <w:abstractNumId w:val="6"/>
  </w:num>
  <w:num w:numId="5">
    <w:abstractNumId w:val="23"/>
  </w:num>
  <w:num w:numId="6">
    <w:abstractNumId w:val="19"/>
  </w:num>
  <w:num w:numId="7">
    <w:abstractNumId w:val="29"/>
  </w:num>
  <w:num w:numId="8">
    <w:abstractNumId w:val="20"/>
  </w:num>
  <w:num w:numId="9">
    <w:abstractNumId w:val="0"/>
  </w:num>
  <w:num w:numId="10">
    <w:abstractNumId w:val="31"/>
  </w:num>
  <w:num w:numId="11">
    <w:abstractNumId w:val="14"/>
  </w:num>
  <w:num w:numId="12">
    <w:abstractNumId w:val="3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5"/>
  </w:num>
  <w:num w:numId="16">
    <w:abstractNumId w:val="12"/>
  </w:num>
  <w:num w:numId="17">
    <w:abstractNumId w:val="2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33"/>
  </w:num>
  <w:num w:numId="23">
    <w:abstractNumId w:val="28"/>
  </w:num>
  <w:num w:numId="24">
    <w:abstractNumId w:val="11"/>
  </w:num>
  <w:num w:numId="25">
    <w:abstractNumId w:val="22"/>
  </w:num>
  <w:num w:numId="26">
    <w:abstractNumId w:val="10"/>
  </w:num>
  <w:num w:numId="27">
    <w:abstractNumId w:val="7"/>
  </w:num>
  <w:num w:numId="28">
    <w:abstractNumId w:val="2"/>
  </w:num>
  <w:num w:numId="29">
    <w:abstractNumId w:val="25"/>
  </w:num>
  <w:num w:numId="30">
    <w:abstractNumId w:val="13"/>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4"/>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29C2"/>
    <w:rsid w:val="00070F64"/>
    <w:rsid w:val="00072215"/>
    <w:rsid w:val="0007757A"/>
    <w:rsid w:val="00090556"/>
    <w:rsid w:val="000922A1"/>
    <w:rsid w:val="000A23A9"/>
    <w:rsid w:val="000A3659"/>
    <w:rsid w:val="000B46BF"/>
    <w:rsid w:val="000B6AB9"/>
    <w:rsid w:val="000D0CA0"/>
    <w:rsid w:val="000D1978"/>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E7"/>
    <w:rsid w:val="001474FC"/>
    <w:rsid w:val="001571D6"/>
    <w:rsid w:val="00162950"/>
    <w:rsid w:val="001763ED"/>
    <w:rsid w:val="0018211B"/>
    <w:rsid w:val="0018448F"/>
    <w:rsid w:val="00192F3C"/>
    <w:rsid w:val="001954CF"/>
    <w:rsid w:val="00196A86"/>
    <w:rsid w:val="001A47BD"/>
    <w:rsid w:val="001A4BF0"/>
    <w:rsid w:val="001B0A39"/>
    <w:rsid w:val="001B234F"/>
    <w:rsid w:val="001B3FC1"/>
    <w:rsid w:val="001B4D2F"/>
    <w:rsid w:val="001C22D4"/>
    <w:rsid w:val="001C3252"/>
    <w:rsid w:val="001D67D5"/>
    <w:rsid w:val="001E025E"/>
    <w:rsid w:val="001E1DE7"/>
    <w:rsid w:val="001F2827"/>
    <w:rsid w:val="001F428B"/>
    <w:rsid w:val="001F4CE7"/>
    <w:rsid w:val="001F5C2C"/>
    <w:rsid w:val="00200509"/>
    <w:rsid w:val="00201A42"/>
    <w:rsid w:val="00203D35"/>
    <w:rsid w:val="0022025B"/>
    <w:rsid w:val="00226173"/>
    <w:rsid w:val="00232615"/>
    <w:rsid w:val="00232E1D"/>
    <w:rsid w:val="00237E3F"/>
    <w:rsid w:val="0024223D"/>
    <w:rsid w:val="00243151"/>
    <w:rsid w:val="00245A38"/>
    <w:rsid w:val="00252027"/>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41B3D"/>
    <w:rsid w:val="00361618"/>
    <w:rsid w:val="00364BE6"/>
    <w:rsid w:val="00373576"/>
    <w:rsid w:val="00374D1A"/>
    <w:rsid w:val="00375904"/>
    <w:rsid w:val="0037700D"/>
    <w:rsid w:val="0038256B"/>
    <w:rsid w:val="00395298"/>
    <w:rsid w:val="003A2502"/>
    <w:rsid w:val="003A316D"/>
    <w:rsid w:val="003A5BF7"/>
    <w:rsid w:val="003C3C09"/>
    <w:rsid w:val="003C4A1A"/>
    <w:rsid w:val="003D6E4D"/>
    <w:rsid w:val="003F1C81"/>
    <w:rsid w:val="003F425C"/>
    <w:rsid w:val="00411639"/>
    <w:rsid w:val="00416D1E"/>
    <w:rsid w:val="004273DF"/>
    <w:rsid w:val="004301F5"/>
    <w:rsid w:val="00432A9D"/>
    <w:rsid w:val="00433CC5"/>
    <w:rsid w:val="004351D9"/>
    <w:rsid w:val="0043534D"/>
    <w:rsid w:val="00446A93"/>
    <w:rsid w:val="004504EE"/>
    <w:rsid w:val="004535D9"/>
    <w:rsid w:val="00466B88"/>
    <w:rsid w:val="004670ED"/>
    <w:rsid w:val="00476F07"/>
    <w:rsid w:val="004770FF"/>
    <w:rsid w:val="00490AE2"/>
    <w:rsid w:val="004B208F"/>
    <w:rsid w:val="004B4986"/>
    <w:rsid w:val="004C2071"/>
    <w:rsid w:val="004D317B"/>
    <w:rsid w:val="004E5DEA"/>
    <w:rsid w:val="004F2E18"/>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6AB4"/>
    <w:rsid w:val="00590539"/>
    <w:rsid w:val="00594294"/>
    <w:rsid w:val="005A3531"/>
    <w:rsid w:val="005A6CCA"/>
    <w:rsid w:val="005E3DE8"/>
    <w:rsid w:val="005E5FCD"/>
    <w:rsid w:val="005E7A69"/>
    <w:rsid w:val="005F4ABB"/>
    <w:rsid w:val="005F6F36"/>
    <w:rsid w:val="00607A1F"/>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C2730"/>
    <w:rsid w:val="006C4040"/>
    <w:rsid w:val="006D028A"/>
    <w:rsid w:val="006D50E8"/>
    <w:rsid w:val="006E627D"/>
    <w:rsid w:val="00712B3A"/>
    <w:rsid w:val="0071583E"/>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A4FDB"/>
    <w:rsid w:val="007C2FE7"/>
    <w:rsid w:val="007D6CF5"/>
    <w:rsid w:val="007E18DD"/>
    <w:rsid w:val="007F34DF"/>
    <w:rsid w:val="007F7DA6"/>
    <w:rsid w:val="008025C9"/>
    <w:rsid w:val="00821AA5"/>
    <w:rsid w:val="008233F1"/>
    <w:rsid w:val="0082641A"/>
    <w:rsid w:val="0083147B"/>
    <w:rsid w:val="00837160"/>
    <w:rsid w:val="008419DD"/>
    <w:rsid w:val="008522F5"/>
    <w:rsid w:val="00855FA8"/>
    <w:rsid w:val="008570CA"/>
    <w:rsid w:val="0086223D"/>
    <w:rsid w:val="008634A6"/>
    <w:rsid w:val="008637F9"/>
    <w:rsid w:val="00865DDD"/>
    <w:rsid w:val="008704E2"/>
    <w:rsid w:val="00873FB4"/>
    <w:rsid w:val="00884F4D"/>
    <w:rsid w:val="00886250"/>
    <w:rsid w:val="008A0FA2"/>
    <w:rsid w:val="008A5741"/>
    <w:rsid w:val="008B15DA"/>
    <w:rsid w:val="008B22C1"/>
    <w:rsid w:val="008B34A6"/>
    <w:rsid w:val="008B354D"/>
    <w:rsid w:val="008B5480"/>
    <w:rsid w:val="008B704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A02A2F"/>
    <w:rsid w:val="00A07F81"/>
    <w:rsid w:val="00A11420"/>
    <w:rsid w:val="00A12424"/>
    <w:rsid w:val="00A13D31"/>
    <w:rsid w:val="00A23284"/>
    <w:rsid w:val="00A26B61"/>
    <w:rsid w:val="00A31DB7"/>
    <w:rsid w:val="00A34037"/>
    <w:rsid w:val="00A35A0F"/>
    <w:rsid w:val="00A435EE"/>
    <w:rsid w:val="00A43D7B"/>
    <w:rsid w:val="00A4723A"/>
    <w:rsid w:val="00A553AA"/>
    <w:rsid w:val="00A55965"/>
    <w:rsid w:val="00A657E3"/>
    <w:rsid w:val="00A804E0"/>
    <w:rsid w:val="00A92D58"/>
    <w:rsid w:val="00A95853"/>
    <w:rsid w:val="00AA1FA7"/>
    <w:rsid w:val="00AA624B"/>
    <w:rsid w:val="00AA6386"/>
    <w:rsid w:val="00AB2E8D"/>
    <w:rsid w:val="00AC206C"/>
    <w:rsid w:val="00AC38DA"/>
    <w:rsid w:val="00AC43A9"/>
    <w:rsid w:val="00AE16A1"/>
    <w:rsid w:val="00AE4071"/>
    <w:rsid w:val="00AE53C6"/>
    <w:rsid w:val="00AE56F0"/>
    <w:rsid w:val="00AF4C9F"/>
    <w:rsid w:val="00B127C3"/>
    <w:rsid w:val="00B221C1"/>
    <w:rsid w:val="00B363AF"/>
    <w:rsid w:val="00B457E1"/>
    <w:rsid w:val="00B519AD"/>
    <w:rsid w:val="00B53CEA"/>
    <w:rsid w:val="00B53E4C"/>
    <w:rsid w:val="00B55528"/>
    <w:rsid w:val="00B57E5C"/>
    <w:rsid w:val="00B6139B"/>
    <w:rsid w:val="00B6200F"/>
    <w:rsid w:val="00B66447"/>
    <w:rsid w:val="00B76CF9"/>
    <w:rsid w:val="00B95304"/>
    <w:rsid w:val="00B95573"/>
    <w:rsid w:val="00BA09DE"/>
    <w:rsid w:val="00BA10D1"/>
    <w:rsid w:val="00BB0F01"/>
    <w:rsid w:val="00BB6ECB"/>
    <w:rsid w:val="00BC3485"/>
    <w:rsid w:val="00BD3D53"/>
    <w:rsid w:val="00BE1740"/>
    <w:rsid w:val="00BF3CC0"/>
    <w:rsid w:val="00C07D9F"/>
    <w:rsid w:val="00C107B0"/>
    <w:rsid w:val="00C155A2"/>
    <w:rsid w:val="00C16E91"/>
    <w:rsid w:val="00C3386D"/>
    <w:rsid w:val="00C51DA4"/>
    <w:rsid w:val="00C6223B"/>
    <w:rsid w:val="00C64419"/>
    <w:rsid w:val="00C70BCB"/>
    <w:rsid w:val="00C90EF3"/>
    <w:rsid w:val="00C94691"/>
    <w:rsid w:val="00CA2B45"/>
    <w:rsid w:val="00CA3A1C"/>
    <w:rsid w:val="00CA4C2C"/>
    <w:rsid w:val="00CA6FCD"/>
    <w:rsid w:val="00CB489B"/>
    <w:rsid w:val="00CB51BA"/>
    <w:rsid w:val="00CB68F3"/>
    <w:rsid w:val="00CC4AE0"/>
    <w:rsid w:val="00CC5D39"/>
    <w:rsid w:val="00CD2864"/>
    <w:rsid w:val="00CE06E4"/>
    <w:rsid w:val="00CE4759"/>
    <w:rsid w:val="00CF1D4F"/>
    <w:rsid w:val="00CF3028"/>
    <w:rsid w:val="00D00630"/>
    <w:rsid w:val="00D03A4F"/>
    <w:rsid w:val="00D06CB8"/>
    <w:rsid w:val="00D10FB4"/>
    <w:rsid w:val="00D157FB"/>
    <w:rsid w:val="00D1725A"/>
    <w:rsid w:val="00D25C76"/>
    <w:rsid w:val="00D2642B"/>
    <w:rsid w:val="00D273A9"/>
    <w:rsid w:val="00D332C5"/>
    <w:rsid w:val="00D35EE5"/>
    <w:rsid w:val="00D37507"/>
    <w:rsid w:val="00D44948"/>
    <w:rsid w:val="00D5431C"/>
    <w:rsid w:val="00D5764D"/>
    <w:rsid w:val="00D62F52"/>
    <w:rsid w:val="00D7131B"/>
    <w:rsid w:val="00D72212"/>
    <w:rsid w:val="00D74404"/>
    <w:rsid w:val="00D774FF"/>
    <w:rsid w:val="00D80CA3"/>
    <w:rsid w:val="00D86F50"/>
    <w:rsid w:val="00D937B6"/>
    <w:rsid w:val="00DA166B"/>
    <w:rsid w:val="00DA4E7B"/>
    <w:rsid w:val="00DA77AE"/>
    <w:rsid w:val="00DB10A3"/>
    <w:rsid w:val="00DB27D4"/>
    <w:rsid w:val="00DB7687"/>
    <w:rsid w:val="00DC2612"/>
    <w:rsid w:val="00DC3724"/>
    <w:rsid w:val="00DD404E"/>
    <w:rsid w:val="00DD7BFB"/>
    <w:rsid w:val="00DE0A08"/>
    <w:rsid w:val="00DE12CF"/>
    <w:rsid w:val="00DF45DA"/>
    <w:rsid w:val="00DF6009"/>
    <w:rsid w:val="00E05424"/>
    <w:rsid w:val="00E23114"/>
    <w:rsid w:val="00E26392"/>
    <w:rsid w:val="00E26A0C"/>
    <w:rsid w:val="00E32857"/>
    <w:rsid w:val="00E32C9E"/>
    <w:rsid w:val="00E4131B"/>
    <w:rsid w:val="00E42DD4"/>
    <w:rsid w:val="00E529D7"/>
    <w:rsid w:val="00E56097"/>
    <w:rsid w:val="00E645FB"/>
    <w:rsid w:val="00E73EFE"/>
    <w:rsid w:val="00E75453"/>
    <w:rsid w:val="00E80A14"/>
    <w:rsid w:val="00E80D41"/>
    <w:rsid w:val="00E840DD"/>
    <w:rsid w:val="00E90FF2"/>
    <w:rsid w:val="00EA5AC8"/>
    <w:rsid w:val="00EB2510"/>
    <w:rsid w:val="00EB37D3"/>
    <w:rsid w:val="00EB5804"/>
    <w:rsid w:val="00EC35C8"/>
    <w:rsid w:val="00ED4012"/>
    <w:rsid w:val="00EE1E54"/>
    <w:rsid w:val="00EE4D86"/>
    <w:rsid w:val="00EF4501"/>
    <w:rsid w:val="00F030F6"/>
    <w:rsid w:val="00F1454F"/>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A10E2"/>
    <w:rsid w:val="00FA1B01"/>
    <w:rsid w:val="00FA4F3E"/>
    <w:rsid w:val="00FB154C"/>
    <w:rsid w:val="00FC4113"/>
    <w:rsid w:val="00FD1E1A"/>
    <w:rsid w:val="00FD4834"/>
    <w:rsid w:val="00FD539D"/>
    <w:rsid w:val="00FD6A4B"/>
    <w:rsid w:val="00FE4092"/>
    <w:rsid w:val="00FF3196"/>
    <w:rsid w:val="00FF3EFC"/>
    <w:rsid w:val="00FF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pavlovo.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691-F696-4482-B9F5-AED3369B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2757</Words>
  <Characters>15717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19</cp:revision>
  <cp:lastPrinted>2023-12-21T11:20:00Z</cp:lastPrinted>
  <dcterms:created xsi:type="dcterms:W3CDTF">2023-12-18T11:45:00Z</dcterms:created>
  <dcterms:modified xsi:type="dcterms:W3CDTF">2023-12-21T11:20:00Z</dcterms:modified>
</cp:coreProperties>
</file>